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0F407" w14:textId="19C0D5FD" w:rsidR="00142CA3" w:rsidRPr="00142CA3" w:rsidRDefault="00694DC6" w:rsidP="00924B9A">
      <w:pPr>
        <w:pStyle w:val="Nadpis1"/>
        <w:keepNext w:val="0"/>
        <w:keepLines w:val="0"/>
        <w:widowControl w:val="0"/>
        <w:tabs>
          <w:tab w:val="left" w:pos="300"/>
        </w:tabs>
        <w:autoSpaceDE w:val="0"/>
        <w:autoSpaceDN w:val="0"/>
        <w:spacing w:before="132" w:after="0" w:line="240" w:lineRule="auto"/>
        <w:ind w:left="105" w:firstLine="0"/>
        <w:jc w:val="center"/>
        <w:rPr>
          <w:sz w:val="28"/>
          <w:szCs w:val="28"/>
        </w:rPr>
      </w:pPr>
      <w:r>
        <w:rPr>
          <w:sz w:val="28"/>
          <w:szCs w:val="28"/>
        </w:rPr>
        <w:t>Dodávky ocelových konstrukcí pro venkovní vedení VN, NN</w:t>
      </w:r>
    </w:p>
    <w:p w14:paraId="0364E263" w14:textId="77777777" w:rsidR="00142CA3" w:rsidRDefault="00142CA3" w:rsidP="00924B9A">
      <w:pPr>
        <w:pStyle w:val="Nadpis1"/>
        <w:keepNext w:val="0"/>
        <w:keepLines w:val="0"/>
        <w:widowControl w:val="0"/>
        <w:tabs>
          <w:tab w:val="left" w:pos="300"/>
        </w:tabs>
        <w:autoSpaceDE w:val="0"/>
        <w:autoSpaceDN w:val="0"/>
        <w:spacing w:before="132" w:after="0" w:line="240" w:lineRule="auto"/>
        <w:ind w:left="105" w:firstLine="0"/>
        <w:jc w:val="center"/>
        <w:rPr>
          <w:u w:val="single"/>
        </w:rPr>
      </w:pPr>
    </w:p>
    <w:p w14:paraId="79BDA3EF" w14:textId="36453915" w:rsidR="00924B9A" w:rsidRPr="00924B9A" w:rsidRDefault="00924B9A" w:rsidP="00924B9A">
      <w:pPr>
        <w:pStyle w:val="Nadpis1"/>
        <w:keepNext w:val="0"/>
        <w:keepLines w:val="0"/>
        <w:widowControl w:val="0"/>
        <w:tabs>
          <w:tab w:val="left" w:pos="300"/>
        </w:tabs>
        <w:autoSpaceDE w:val="0"/>
        <w:autoSpaceDN w:val="0"/>
        <w:spacing w:before="132" w:after="0" w:line="240" w:lineRule="auto"/>
        <w:ind w:left="105" w:firstLine="0"/>
        <w:jc w:val="center"/>
        <w:rPr>
          <w:u w:val="single"/>
        </w:rPr>
      </w:pPr>
      <w:r w:rsidRPr="00924B9A">
        <w:rPr>
          <w:u w:val="single"/>
        </w:rPr>
        <w:t xml:space="preserve">Příloha </w:t>
      </w:r>
      <w:r w:rsidR="00B60A0E">
        <w:rPr>
          <w:u w:val="single"/>
        </w:rPr>
        <w:t>4</w:t>
      </w:r>
    </w:p>
    <w:p w14:paraId="7045181E" w14:textId="3DF17183" w:rsidR="00924B9A" w:rsidRDefault="00924B9A" w:rsidP="00924B9A">
      <w:pPr>
        <w:pStyle w:val="Nadpis1"/>
        <w:keepNext w:val="0"/>
        <w:keepLines w:val="0"/>
        <w:widowControl w:val="0"/>
        <w:tabs>
          <w:tab w:val="left" w:pos="300"/>
        </w:tabs>
        <w:autoSpaceDE w:val="0"/>
        <w:autoSpaceDN w:val="0"/>
        <w:spacing w:before="132" w:after="0" w:line="240" w:lineRule="auto"/>
        <w:ind w:left="105" w:firstLine="0"/>
        <w:jc w:val="center"/>
      </w:pPr>
      <w:r>
        <w:t xml:space="preserve">Všeobecné nákupní podmínky společnosti </w:t>
      </w:r>
      <w:r w:rsidRPr="000401EE">
        <w:t>E.ON Czech</w:t>
      </w:r>
      <w:r w:rsidR="005B7839" w:rsidRPr="000401EE">
        <w:t xml:space="preserve"> – Verze: leden 2020</w:t>
      </w:r>
    </w:p>
    <w:p w14:paraId="161BE1C9" w14:textId="77777777" w:rsidR="00924B9A" w:rsidRDefault="00924B9A" w:rsidP="00924B9A">
      <w:pPr>
        <w:pStyle w:val="Nadpis1"/>
        <w:keepNext w:val="0"/>
        <w:keepLines w:val="0"/>
        <w:widowControl w:val="0"/>
        <w:tabs>
          <w:tab w:val="left" w:pos="300"/>
        </w:tabs>
        <w:autoSpaceDE w:val="0"/>
        <w:autoSpaceDN w:val="0"/>
        <w:spacing w:before="132" w:after="0" w:line="240" w:lineRule="auto"/>
        <w:ind w:left="105" w:firstLine="0"/>
      </w:pPr>
    </w:p>
    <w:p w14:paraId="53712C50" w14:textId="217C850D" w:rsidR="00CC71C9" w:rsidRDefault="00924B9A" w:rsidP="00924B9A">
      <w:pPr>
        <w:pStyle w:val="Nadpis1"/>
        <w:keepNext w:val="0"/>
        <w:keepLines w:val="0"/>
        <w:widowControl w:val="0"/>
        <w:numPr>
          <w:ilvl w:val="0"/>
          <w:numId w:val="35"/>
        </w:numPr>
        <w:tabs>
          <w:tab w:val="left" w:pos="818"/>
          <w:tab w:val="left" w:pos="819"/>
        </w:tabs>
        <w:autoSpaceDE w:val="0"/>
        <w:autoSpaceDN w:val="0"/>
        <w:spacing w:before="145" w:after="0" w:line="240" w:lineRule="auto"/>
        <w:ind w:left="818" w:hanging="714"/>
      </w:pPr>
      <w:r>
        <w:t xml:space="preserve"> </w:t>
      </w:r>
      <w:r w:rsidR="00CC71C9">
        <w:t>Oblast působnosti, Smluvní strany a předmět smlouvy, Pořadí</w:t>
      </w:r>
      <w:r w:rsidR="00CC71C9" w:rsidRPr="00924B9A">
        <w:t xml:space="preserve"> </w:t>
      </w:r>
      <w:r w:rsidR="00CC71C9">
        <w:t>priorit</w:t>
      </w:r>
    </w:p>
    <w:p w14:paraId="37BDD839" w14:textId="77777777" w:rsidR="00CC71C9" w:rsidRDefault="00CC71C9" w:rsidP="00CC71C9">
      <w:pPr>
        <w:pStyle w:val="Zkladntext"/>
        <w:ind w:left="0"/>
        <w:rPr>
          <w:b/>
        </w:rPr>
      </w:pPr>
    </w:p>
    <w:p w14:paraId="091CD069" w14:textId="77777777" w:rsidR="00CC71C9" w:rsidRDefault="00CC71C9" w:rsidP="00CC71C9">
      <w:pPr>
        <w:pStyle w:val="Odstavecseseznamem"/>
        <w:widowControl w:val="0"/>
        <w:numPr>
          <w:ilvl w:val="1"/>
          <w:numId w:val="35"/>
        </w:numPr>
        <w:tabs>
          <w:tab w:val="left" w:pos="744"/>
        </w:tabs>
        <w:autoSpaceDE w:val="0"/>
        <w:autoSpaceDN w:val="0"/>
        <w:spacing w:before="149" w:after="0" w:line="240" w:lineRule="auto"/>
        <w:ind w:hanging="279"/>
        <w:contextualSpacing w:val="0"/>
        <w:jc w:val="both"/>
      </w:pPr>
      <w:r>
        <w:t xml:space="preserve">Tyto všeobecné nákupní podmínky (dále též </w:t>
      </w:r>
      <w:r>
        <w:rPr>
          <w:b/>
        </w:rPr>
        <w:t>„VNP“</w:t>
      </w:r>
      <w:r>
        <w:t xml:space="preserve">) upravují vztahy mezi společností </w:t>
      </w:r>
      <w:proofErr w:type="gramStart"/>
      <w:r>
        <w:t>EG.D</w:t>
      </w:r>
      <w:proofErr w:type="gramEnd"/>
      <w:r>
        <w:t>, a.s. a jakoukoli</w:t>
      </w:r>
      <w:r>
        <w:rPr>
          <w:spacing w:val="-22"/>
        </w:rPr>
        <w:t xml:space="preserve"> </w:t>
      </w:r>
      <w:r>
        <w:t>další</w:t>
      </w:r>
    </w:p>
    <w:p w14:paraId="31740D7C" w14:textId="728B054A" w:rsidR="00CC71C9" w:rsidRDefault="00CC71C9" w:rsidP="00CC71C9">
      <w:pPr>
        <w:pStyle w:val="Zkladntext"/>
        <w:spacing w:before="1"/>
        <w:ind w:right="254"/>
        <w:jc w:val="both"/>
      </w:pPr>
      <w:r>
        <w:t xml:space="preserve">společností, která je vůči společnosti </w:t>
      </w:r>
      <w:r>
        <w:rPr>
          <w:spacing w:val="16"/>
        </w:rPr>
        <w:t xml:space="preserve">EG.D, </w:t>
      </w:r>
      <w:r>
        <w:t xml:space="preserve">a.s., ovládající osobou nebo  osobou  ovládanou  stejnou  ovládající  osobou jako společnost EG.D, a.s. ve smyslu zák. č. 90/2012 Sb., (zákona o obchodních korporacích) (dále jen </w:t>
      </w:r>
      <w:r>
        <w:rPr>
          <w:b/>
        </w:rPr>
        <w:t xml:space="preserve">„Objednatel, </w:t>
      </w:r>
      <w:r w:rsidR="00CA60AC">
        <w:rPr>
          <w:b/>
        </w:rPr>
        <w:t>O</w:t>
      </w:r>
      <w:r w:rsidR="00142CA3">
        <w:rPr>
          <w:b/>
        </w:rPr>
        <w:t>dběratel</w:t>
      </w:r>
      <w:r>
        <w:rPr>
          <w:b/>
        </w:rPr>
        <w:t xml:space="preserve"> či </w:t>
      </w:r>
      <w:r w:rsidRPr="00142CA3">
        <w:rPr>
          <w:b/>
        </w:rPr>
        <w:t>společnost E.ON“</w:t>
      </w:r>
      <w:r w:rsidRPr="00142CA3">
        <w:t>)</w:t>
      </w:r>
      <w:r>
        <w:t xml:space="preserve"> na straně jedné  a  zhotovitelem,  poskytovatelem  či  dodavatelem  nebo prodávajícím  (dále jen </w:t>
      </w:r>
      <w:r>
        <w:rPr>
          <w:b/>
        </w:rPr>
        <w:t>„Poskytovatel či Dodavatel“</w:t>
      </w:r>
      <w:r>
        <w:t>) na straně druhé vznikající mezi těmito subjekty při  a  v  souvislosti  s uzavřením kupní smlouvy, smlouvy o dílo, smlouvy o poskytování služeb či smluv těmto smlouvám obdobným (dále jen „</w:t>
      </w:r>
      <w:r>
        <w:rPr>
          <w:b/>
        </w:rPr>
        <w:t>Smlouva“</w:t>
      </w:r>
      <w:r>
        <w:t xml:space="preserve">). Tyto VNP se vztahují na všechny nákupy/objednávky mezi společností ve skupině </w:t>
      </w:r>
      <w:proofErr w:type="gramStart"/>
      <w:r>
        <w:t>E.ON  Czech</w:t>
      </w:r>
      <w:proofErr w:type="gramEnd"/>
      <w:r>
        <w:t>,  která je Objednatelem  těchto nákupů/zadavatelem těchto objednávek a Dodavatelem.</w:t>
      </w:r>
    </w:p>
    <w:p w14:paraId="4C361082" w14:textId="77777777" w:rsidR="00CC71C9" w:rsidRDefault="00CC71C9" w:rsidP="00CC71C9">
      <w:pPr>
        <w:pStyle w:val="Odstavecseseznamem"/>
        <w:widowControl w:val="0"/>
        <w:numPr>
          <w:ilvl w:val="1"/>
          <w:numId w:val="34"/>
        </w:numPr>
        <w:tabs>
          <w:tab w:val="left" w:pos="784"/>
        </w:tabs>
        <w:autoSpaceDE w:val="0"/>
        <w:autoSpaceDN w:val="0"/>
        <w:spacing w:before="134" w:after="0" w:line="219" w:lineRule="exact"/>
        <w:contextualSpacing w:val="0"/>
        <w:jc w:val="both"/>
      </w:pPr>
      <w:r w:rsidRPr="00142CA3">
        <w:t>Název</w:t>
      </w:r>
      <w:r w:rsidRPr="00142CA3">
        <w:rPr>
          <w:spacing w:val="-6"/>
        </w:rPr>
        <w:t xml:space="preserve"> </w:t>
      </w:r>
      <w:r w:rsidRPr="00142CA3">
        <w:t>„</w:t>
      </w:r>
      <w:r w:rsidRPr="00142CA3">
        <w:rPr>
          <w:b/>
        </w:rPr>
        <w:t>E.ON</w:t>
      </w:r>
      <w:r w:rsidRPr="00142CA3">
        <w:t>“</w:t>
      </w:r>
      <w:r w:rsidRPr="00142CA3">
        <w:rPr>
          <w:spacing w:val="-5"/>
        </w:rPr>
        <w:t xml:space="preserve"> </w:t>
      </w:r>
      <w:r w:rsidRPr="00142CA3">
        <w:t>ve</w:t>
      </w:r>
      <w:r>
        <w:rPr>
          <w:spacing w:val="-6"/>
        </w:rPr>
        <w:t xml:space="preserve"> </w:t>
      </w:r>
      <w:r>
        <w:t>smyslu</w:t>
      </w:r>
      <w:r>
        <w:rPr>
          <w:spacing w:val="-5"/>
        </w:rPr>
        <w:t xml:space="preserve"> </w:t>
      </w:r>
      <w:r>
        <w:t>těchto</w:t>
      </w:r>
      <w:r>
        <w:rPr>
          <w:spacing w:val="-6"/>
        </w:rPr>
        <w:t xml:space="preserve"> </w:t>
      </w:r>
      <w:r>
        <w:t>VNP</w:t>
      </w:r>
      <w:r>
        <w:rPr>
          <w:spacing w:val="-5"/>
        </w:rPr>
        <w:t xml:space="preserve"> </w:t>
      </w:r>
      <w:r>
        <w:t>označuje</w:t>
      </w:r>
      <w:r>
        <w:rPr>
          <w:spacing w:val="-6"/>
        </w:rPr>
        <w:t xml:space="preserve"> </w:t>
      </w:r>
      <w:r>
        <w:t>společnost</w:t>
      </w:r>
      <w:r>
        <w:rPr>
          <w:spacing w:val="-5"/>
        </w:rPr>
        <w:t xml:space="preserve"> </w:t>
      </w:r>
      <w:proofErr w:type="gramStart"/>
      <w:r>
        <w:t>EG.D</w:t>
      </w:r>
      <w:proofErr w:type="gramEnd"/>
      <w:r>
        <w:t>,</w:t>
      </w:r>
      <w:r>
        <w:rPr>
          <w:spacing w:val="-6"/>
        </w:rPr>
        <w:t xml:space="preserve"> </w:t>
      </w:r>
      <w:r>
        <w:t>a.s.,</w:t>
      </w:r>
      <w:r>
        <w:rPr>
          <w:spacing w:val="-5"/>
        </w:rPr>
        <w:t xml:space="preserve"> </w:t>
      </w:r>
      <w:r>
        <w:t>se</w:t>
      </w:r>
      <w:r>
        <w:rPr>
          <w:spacing w:val="-6"/>
        </w:rPr>
        <w:t xml:space="preserve"> </w:t>
      </w:r>
      <w:r>
        <w:t>sídlem</w:t>
      </w:r>
      <w:r>
        <w:rPr>
          <w:spacing w:val="-5"/>
        </w:rPr>
        <w:t xml:space="preserve"> </w:t>
      </w:r>
      <w:r>
        <w:t>na</w:t>
      </w:r>
      <w:r>
        <w:rPr>
          <w:spacing w:val="-6"/>
        </w:rPr>
        <w:t xml:space="preserve"> </w:t>
      </w:r>
      <w:r>
        <w:t>adrese</w:t>
      </w:r>
      <w:r>
        <w:rPr>
          <w:spacing w:val="-5"/>
        </w:rPr>
        <w:t xml:space="preserve"> </w:t>
      </w:r>
      <w:r>
        <w:t>Lidická</w:t>
      </w:r>
      <w:r>
        <w:rPr>
          <w:spacing w:val="-6"/>
        </w:rPr>
        <w:t xml:space="preserve"> </w:t>
      </w:r>
      <w:r>
        <w:t>1873/36,</w:t>
      </w:r>
      <w:r>
        <w:rPr>
          <w:spacing w:val="-5"/>
        </w:rPr>
        <w:t xml:space="preserve"> </w:t>
      </w:r>
      <w:r>
        <w:t>Černá</w:t>
      </w:r>
      <w:r>
        <w:rPr>
          <w:spacing w:val="-6"/>
        </w:rPr>
        <w:t xml:space="preserve"> </w:t>
      </w:r>
      <w:r>
        <w:t>Pole,</w:t>
      </w:r>
      <w:r>
        <w:rPr>
          <w:spacing w:val="-5"/>
        </w:rPr>
        <w:t xml:space="preserve"> </w:t>
      </w:r>
      <w:r>
        <w:t>602</w:t>
      </w:r>
      <w:r>
        <w:rPr>
          <w:spacing w:val="-6"/>
        </w:rPr>
        <w:t xml:space="preserve"> </w:t>
      </w:r>
      <w:r>
        <w:t>00</w:t>
      </w:r>
      <w:r>
        <w:rPr>
          <w:spacing w:val="-5"/>
        </w:rPr>
        <w:t xml:space="preserve"> </w:t>
      </w:r>
      <w:r>
        <w:t>Brno</w:t>
      </w:r>
    </w:p>
    <w:p w14:paraId="5124297C" w14:textId="77777777" w:rsidR="00CC71C9" w:rsidRDefault="00CC71C9" w:rsidP="00CC71C9">
      <w:pPr>
        <w:pStyle w:val="Zkladntext"/>
        <w:spacing w:line="217" w:lineRule="exact"/>
        <w:jc w:val="both"/>
      </w:pPr>
      <w:r>
        <w:t>a všechny společnosti, které jsou přímo nebo nepřímo se společností E.ON propojeny (tato skupina společností dále jen</w:t>
      </w:r>
    </w:p>
    <w:p w14:paraId="73586737" w14:textId="77777777" w:rsidR="00CC71C9" w:rsidRDefault="00CC71C9" w:rsidP="00CC71C9">
      <w:pPr>
        <w:pStyle w:val="Zkladntext"/>
        <w:spacing w:line="242" w:lineRule="auto"/>
        <w:ind w:right="255"/>
        <w:jc w:val="both"/>
      </w:pPr>
      <w:r>
        <w:t>„</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w:t>
      </w:r>
      <w:proofErr w:type="gramStart"/>
      <w:r>
        <w:t>tato  společnost</w:t>
      </w:r>
      <w:proofErr w:type="gramEnd"/>
      <w:r>
        <w:t xml:space="preserve">  i  nadále považována za společnost ve skupině  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217C9BC6" w14:textId="77777777" w:rsidR="00CC71C9" w:rsidRDefault="00CC71C9" w:rsidP="00CC71C9">
      <w:pPr>
        <w:pStyle w:val="Zkladntext"/>
        <w:ind w:left="0"/>
      </w:pPr>
    </w:p>
    <w:p w14:paraId="4470B8E5" w14:textId="77777777" w:rsidR="00CC71C9" w:rsidRDefault="00CC71C9" w:rsidP="00CC71C9">
      <w:pPr>
        <w:pStyle w:val="Zkladntext"/>
        <w:ind w:left="0"/>
      </w:pPr>
    </w:p>
    <w:p w14:paraId="33720B59" w14:textId="77777777" w:rsidR="00CC71C9" w:rsidRDefault="00CC71C9" w:rsidP="00CC71C9">
      <w:pPr>
        <w:pStyle w:val="Zkladntext"/>
        <w:spacing w:before="5"/>
        <w:ind w:left="0"/>
        <w:rPr>
          <w:sz w:val="15"/>
        </w:rPr>
      </w:pPr>
    </w:p>
    <w:p w14:paraId="392A2D39" w14:textId="77777777" w:rsidR="00CC71C9" w:rsidRDefault="00CC71C9" w:rsidP="00CC71C9">
      <w:pPr>
        <w:pStyle w:val="Odstavecseseznamem"/>
        <w:widowControl w:val="0"/>
        <w:numPr>
          <w:ilvl w:val="1"/>
          <w:numId w:val="34"/>
        </w:numPr>
        <w:tabs>
          <w:tab w:val="left" w:pos="850"/>
        </w:tabs>
        <w:autoSpaceDE w:val="0"/>
        <w:autoSpaceDN w:val="0"/>
        <w:spacing w:after="0" w:line="230" w:lineRule="auto"/>
        <w:ind w:left="900" w:right="258" w:hanging="440"/>
        <w:contextualSpacing w:val="0"/>
        <w:jc w:val="both"/>
      </w:pPr>
      <w:r>
        <w:t>Obsah</w:t>
      </w:r>
      <w:r>
        <w:rPr>
          <w:spacing w:val="-12"/>
        </w:rPr>
        <w:t xml:space="preserve"> </w:t>
      </w:r>
      <w:r>
        <w:t>Smlouvy</w:t>
      </w:r>
      <w:r>
        <w:rPr>
          <w:spacing w:val="-9"/>
        </w:rPr>
        <w:t xml:space="preserve"> </w:t>
      </w:r>
      <w:r>
        <w:t>tvoří</w:t>
      </w:r>
      <w:r>
        <w:rPr>
          <w:spacing w:val="-11"/>
        </w:rPr>
        <w:t xml:space="preserve"> </w:t>
      </w:r>
      <w:r>
        <w:t>jednotlivá</w:t>
      </w:r>
      <w:r>
        <w:rPr>
          <w:spacing w:val="-9"/>
        </w:rPr>
        <w:t xml:space="preserve"> </w:t>
      </w:r>
      <w:r>
        <w:t>ustanovení</w:t>
      </w:r>
      <w:r>
        <w:rPr>
          <w:spacing w:val="-9"/>
        </w:rPr>
        <w:t xml:space="preserve"> </w:t>
      </w:r>
      <w:r>
        <w:t>Smlouvy</w:t>
      </w:r>
      <w:r>
        <w:rPr>
          <w:spacing w:val="-9"/>
        </w:rPr>
        <w:t xml:space="preserve"> </w:t>
      </w:r>
      <w:r>
        <w:t>nebo</w:t>
      </w:r>
      <w:r>
        <w:rPr>
          <w:spacing w:val="-10"/>
        </w:rPr>
        <w:t xml:space="preserve"> </w:t>
      </w:r>
      <w:r>
        <w:t>příslušné</w:t>
      </w:r>
      <w:r>
        <w:rPr>
          <w:spacing w:val="-10"/>
        </w:rPr>
        <w:t xml:space="preserve"> </w:t>
      </w:r>
      <w:r>
        <w:t>objednávky,</w:t>
      </w:r>
      <w:r>
        <w:rPr>
          <w:spacing w:val="-10"/>
        </w:rPr>
        <w:t xml:space="preserve"> </w:t>
      </w:r>
      <w:r>
        <w:t>další</w:t>
      </w:r>
      <w:r>
        <w:rPr>
          <w:spacing w:val="-10"/>
        </w:rPr>
        <w:t xml:space="preserve"> </w:t>
      </w:r>
      <w:r>
        <w:t>smluvní</w:t>
      </w:r>
      <w:r>
        <w:rPr>
          <w:spacing w:val="-11"/>
        </w:rPr>
        <w:t xml:space="preserve"> </w:t>
      </w:r>
      <w:r>
        <w:t>podmínky</w:t>
      </w:r>
      <w:r>
        <w:rPr>
          <w:spacing w:val="-9"/>
        </w:rPr>
        <w:t xml:space="preserve"> </w:t>
      </w:r>
      <w:r>
        <w:t>stanovené</w:t>
      </w:r>
      <w:r>
        <w:rPr>
          <w:spacing w:val="-10"/>
        </w:rPr>
        <w:t xml:space="preserve"> </w:t>
      </w:r>
      <w:r>
        <w:t>ve</w:t>
      </w:r>
      <w:r>
        <w:rPr>
          <w:spacing w:val="-11"/>
        </w:rPr>
        <w:t xml:space="preserve"> </w:t>
      </w:r>
      <w:r>
        <w:t>Smlouvě nebo objednávce, tyto VNP a příslušné Doplňkové všeobecné podmínky. Jednotlivé části Smlouvy se použijí v následujícím sestupném</w:t>
      </w:r>
      <w:r>
        <w:rPr>
          <w:spacing w:val="-1"/>
        </w:rPr>
        <w:t xml:space="preserve"> </w:t>
      </w:r>
      <w:r>
        <w:t>pořadí:</w:t>
      </w:r>
    </w:p>
    <w:p w14:paraId="2215C005" w14:textId="77777777" w:rsidR="00CC71C9" w:rsidRDefault="00CC71C9" w:rsidP="00CC71C9">
      <w:pPr>
        <w:pStyle w:val="Zkladntext"/>
        <w:ind w:left="0"/>
        <w:rPr>
          <w:sz w:val="23"/>
        </w:rPr>
      </w:pPr>
    </w:p>
    <w:p w14:paraId="37745144" w14:textId="77777777" w:rsidR="00CC71C9" w:rsidRDefault="00CC71C9" w:rsidP="00CC71C9">
      <w:pPr>
        <w:pStyle w:val="Odstavecseseznamem"/>
        <w:widowControl w:val="0"/>
        <w:numPr>
          <w:ilvl w:val="2"/>
          <w:numId w:val="34"/>
        </w:numPr>
        <w:tabs>
          <w:tab w:val="left" w:pos="1242"/>
        </w:tabs>
        <w:autoSpaceDE w:val="0"/>
        <w:autoSpaceDN w:val="0"/>
        <w:spacing w:after="0" w:line="228" w:lineRule="auto"/>
        <w:ind w:right="259" w:hanging="113"/>
        <w:contextualSpacing w:val="0"/>
      </w:pPr>
      <w:r>
        <w:t>ustanovení Smlouvy nebo příslušné objednávky včetně event. dohodnutých příloh ohledně ochrany dat a požadavků na informační bezpečnost, technických a organizačních opatření pro ochranu</w:t>
      </w:r>
      <w:r>
        <w:rPr>
          <w:spacing w:val="-6"/>
        </w:rPr>
        <w:t xml:space="preserve"> </w:t>
      </w:r>
      <w:r>
        <w:t>dat;</w:t>
      </w:r>
    </w:p>
    <w:p w14:paraId="045E6231" w14:textId="77777777" w:rsidR="00CC71C9" w:rsidRDefault="00CC71C9" w:rsidP="00CC71C9">
      <w:pPr>
        <w:pStyle w:val="Zkladntext"/>
        <w:spacing w:before="9"/>
        <w:ind w:left="0"/>
        <w:rPr>
          <w:sz w:val="21"/>
        </w:rPr>
      </w:pPr>
    </w:p>
    <w:p w14:paraId="33E9A607" w14:textId="77777777" w:rsidR="00CC71C9" w:rsidRDefault="00CC71C9" w:rsidP="00CC71C9">
      <w:pPr>
        <w:pStyle w:val="Odstavecseseznamem"/>
        <w:widowControl w:val="0"/>
        <w:numPr>
          <w:ilvl w:val="2"/>
          <w:numId w:val="34"/>
        </w:numPr>
        <w:tabs>
          <w:tab w:val="left" w:pos="1251"/>
        </w:tabs>
        <w:autoSpaceDE w:val="0"/>
        <w:autoSpaceDN w:val="0"/>
        <w:spacing w:after="0" w:line="240" w:lineRule="auto"/>
        <w:ind w:left="1250" w:hanging="451"/>
        <w:contextualSpacing w:val="0"/>
      </w:pPr>
      <w:r>
        <w:t>další podmínky smlouvy, stanovené ve smlouvě nebo</w:t>
      </w:r>
      <w:r>
        <w:rPr>
          <w:spacing w:val="-5"/>
        </w:rPr>
        <w:t xml:space="preserve"> </w:t>
      </w:r>
      <w:r>
        <w:t>objednávce,</w:t>
      </w:r>
    </w:p>
    <w:p w14:paraId="2593252C" w14:textId="77777777" w:rsidR="00CC71C9" w:rsidRDefault="00CC71C9" w:rsidP="00CC71C9">
      <w:pPr>
        <w:pStyle w:val="Zkladntext"/>
        <w:spacing w:before="7"/>
        <w:ind w:left="0"/>
        <w:rPr>
          <w:sz w:val="14"/>
        </w:rPr>
      </w:pPr>
    </w:p>
    <w:p w14:paraId="1905DF87" w14:textId="77777777" w:rsidR="00CC71C9" w:rsidRDefault="00CC71C9" w:rsidP="00CC71C9">
      <w:pPr>
        <w:pStyle w:val="Odstavecseseznamem"/>
        <w:widowControl w:val="0"/>
        <w:numPr>
          <w:ilvl w:val="2"/>
          <w:numId w:val="34"/>
        </w:numPr>
        <w:tabs>
          <w:tab w:val="left" w:pos="1250"/>
        </w:tabs>
        <w:autoSpaceDE w:val="0"/>
        <w:autoSpaceDN w:val="0"/>
        <w:spacing w:before="1" w:after="0" w:line="240" w:lineRule="auto"/>
        <w:ind w:left="1249" w:hanging="451"/>
        <w:contextualSpacing w:val="0"/>
      </w:pPr>
      <w:r>
        <w:t>tyto Všeobecné</w:t>
      </w:r>
      <w:r>
        <w:rPr>
          <w:spacing w:val="-4"/>
        </w:rPr>
        <w:t xml:space="preserve"> </w:t>
      </w:r>
      <w:r>
        <w:t>podmínky</w:t>
      </w:r>
    </w:p>
    <w:p w14:paraId="115D1005" w14:textId="77777777" w:rsidR="00CC71C9" w:rsidRDefault="00CC71C9" w:rsidP="00CC71C9">
      <w:pPr>
        <w:pStyle w:val="Zkladntext"/>
        <w:ind w:left="0"/>
      </w:pPr>
    </w:p>
    <w:p w14:paraId="3A3C385A" w14:textId="77777777" w:rsidR="00CC71C9" w:rsidRDefault="00CC71C9" w:rsidP="00CC71C9">
      <w:pPr>
        <w:pStyle w:val="Odstavecseseznamem"/>
        <w:widowControl w:val="0"/>
        <w:numPr>
          <w:ilvl w:val="1"/>
          <w:numId w:val="34"/>
        </w:numPr>
        <w:tabs>
          <w:tab w:val="left" w:pos="900"/>
        </w:tabs>
        <w:autoSpaceDE w:val="0"/>
        <w:autoSpaceDN w:val="0"/>
        <w:spacing w:before="161" w:after="0" w:line="235" w:lineRule="auto"/>
        <w:ind w:left="919" w:right="257" w:hanging="437"/>
        <w:contextualSpacing w:val="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w:t>
      </w:r>
      <w:r>
        <w:rPr>
          <w:spacing w:val="-3"/>
        </w:rPr>
        <w:t xml:space="preserve"> </w:t>
      </w:r>
      <w:r>
        <w:t>souhlas.</w:t>
      </w:r>
    </w:p>
    <w:p w14:paraId="294F4958" w14:textId="0D1027CA" w:rsidR="004E5BB7" w:rsidRDefault="00CC71C9" w:rsidP="00E76210">
      <w:pPr>
        <w:pStyle w:val="Odstavecseseznamem"/>
        <w:widowControl w:val="0"/>
        <w:numPr>
          <w:ilvl w:val="1"/>
          <w:numId w:val="34"/>
        </w:numPr>
        <w:tabs>
          <w:tab w:val="left" w:pos="900"/>
        </w:tabs>
        <w:autoSpaceDE w:val="0"/>
        <w:autoSpaceDN w:val="0"/>
        <w:adjustRightInd w:val="0"/>
        <w:spacing w:before="132" w:after="0" w:line="240" w:lineRule="auto"/>
        <w:ind w:left="919" w:right="-3" w:hanging="437"/>
        <w:contextualSpacing w:val="0"/>
      </w:pPr>
      <w:r>
        <w:t>Tyto</w:t>
      </w:r>
      <w:r w:rsidRPr="004E5BB7">
        <w:rPr>
          <w:spacing w:val="-4"/>
        </w:rPr>
        <w:t xml:space="preserve"> </w:t>
      </w:r>
      <w:r>
        <w:t>VNP,</w:t>
      </w:r>
      <w:r w:rsidRPr="004E5BB7">
        <w:rPr>
          <w:spacing w:val="-4"/>
        </w:rPr>
        <w:t xml:space="preserve"> </w:t>
      </w:r>
      <w:r>
        <w:t>stejně</w:t>
      </w:r>
      <w:r w:rsidRPr="004E5BB7">
        <w:rPr>
          <w:spacing w:val="-6"/>
        </w:rPr>
        <w:t xml:space="preserve"> </w:t>
      </w:r>
      <w:r>
        <w:t>jako</w:t>
      </w:r>
      <w:r w:rsidRPr="004E5BB7">
        <w:rPr>
          <w:spacing w:val="-3"/>
        </w:rPr>
        <w:t xml:space="preserve"> </w:t>
      </w:r>
      <w:r>
        <w:t>jiné</w:t>
      </w:r>
      <w:r w:rsidRPr="004E5BB7">
        <w:rPr>
          <w:spacing w:val="-6"/>
        </w:rPr>
        <w:t xml:space="preserve"> </w:t>
      </w:r>
      <w:r>
        <w:t>obchodní</w:t>
      </w:r>
      <w:r w:rsidRPr="004E5BB7">
        <w:rPr>
          <w:spacing w:val="-5"/>
        </w:rPr>
        <w:t xml:space="preserve"> </w:t>
      </w:r>
      <w:r>
        <w:t>podmínky</w:t>
      </w:r>
      <w:r w:rsidRPr="004E5BB7">
        <w:rPr>
          <w:spacing w:val="-5"/>
        </w:rPr>
        <w:t xml:space="preserve"> </w:t>
      </w:r>
      <w:r w:rsidR="00CA60AC">
        <w:t>Objednatel</w:t>
      </w:r>
      <w:r>
        <w:t>e,</w:t>
      </w:r>
      <w:r w:rsidRPr="004E5BB7">
        <w:rPr>
          <w:spacing w:val="-1"/>
        </w:rPr>
        <w:t xml:space="preserve"> </w:t>
      </w:r>
      <w:r>
        <w:t>na</w:t>
      </w:r>
      <w:r w:rsidRPr="004E5BB7">
        <w:rPr>
          <w:spacing w:val="-5"/>
        </w:rPr>
        <w:t xml:space="preserve"> </w:t>
      </w:r>
      <w:r>
        <w:t>které</w:t>
      </w:r>
      <w:r w:rsidRPr="004E5BB7">
        <w:rPr>
          <w:spacing w:val="-3"/>
        </w:rPr>
        <w:t xml:space="preserve"> </w:t>
      </w:r>
      <w:r>
        <w:t>se</w:t>
      </w:r>
      <w:r w:rsidRPr="004E5BB7">
        <w:rPr>
          <w:spacing w:val="-6"/>
        </w:rPr>
        <w:t xml:space="preserve"> </w:t>
      </w:r>
      <w:r>
        <w:t>smlouva</w:t>
      </w:r>
      <w:r w:rsidRPr="004E5BB7">
        <w:rPr>
          <w:spacing w:val="-3"/>
        </w:rPr>
        <w:t xml:space="preserve"> </w:t>
      </w:r>
      <w:r>
        <w:t>ve</w:t>
      </w:r>
      <w:r w:rsidRPr="004E5BB7">
        <w:rPr>
          <w:spacing w:val="-3"/>
        </w:rPr>
        <w:t xml:space="preserve"> </w:t>
      </w:r>
      <w:r>
        <w:t>smyslu</w:t>
      </w:r>
      <w:r w:rsidRPr="004E5BB7">
        <w:rPr>
          <w:spacing w:val="-3"/>
        </w:rPr>
        <w:t xml:space="preserve"> </w:t>
      </w:r>
      <w:r>
        <w:t>§</w:t>
      </w:r>
      <w:r w:rsidRPr="004E5BB7">
        <w:rPr>
          <w:spacing w:val="-6"/>
        </w:rPr>
        <w:t xml:space="preserve"> </w:t>
      </w:r>
      <w:r>
        <w:t>1751</w:t>
      </w:r>
      <w:r w:rsidRPr="004E5BB7">
        <w:rPr>
          <w:spacing w:val="-4"/>
        </w:rPr>
        <w:t xml:space="preserve"> </w:t>
      </w:r>
      <w:r>
        <w:t>zák.</w:t>
      </w:r>
      <w:r w:rsidRPr="004E5BB7">
        <w:rPr>
          <w:spacing w:val="-2"/>
        </w:rPr>
        <w:t xml:space="preserve"> </w:t>
      </w:r>
      <w:r>
        <w:t>č.</w:t>
      </w:r>
      <w:r w:rsidRPr="004E5BB7">
        <w:rPr>
          <w:spacing w:val="-5"/>
        </w:rPr>
        <w:t xml:space="preserve"> </w:t>
      </w:r>
      <w:r>
        <w:t>89/2012</w:t>
      </w:r>
      <w:r w:rsidRPr="004E5BB7">
        <w:rPr>
          <w:spacing w:val="-5"/>
        </w:rPr>
        <w:t xml:space="preserve"> </w:t>
      </w:r>
      <w:r>
        <w:t>Sb.</w:t>
      </w:r>
      <w:r w:rsidRPr="004E5BB7">
        <w:rPr>
          <w:spacing w:val="-4"/>
        </w:rPr>
        <w:t xml:space="preserve"> </w:t>
      </w:r>
      <w:r>
        <w:t>odkazuje (společně dále jen „obchodní podmínky“), Objednatel zveřejňuje na internetové</w:t>
      </w:r>
      <w:r w:rsidRPr="004E5BB7">
        <w:rPr>
          <w:spacing w:val="-4"/>
        </w:rPr>
        <w:t xml:space="preserve"> </w:t>
      </w:r>
      <w:r>
        <w:t>adrese:</w:t>
      </w:r>
      <w:r w:rsidR="004E5BB7">
        <w:t xml:space="preserve">                 </w:t>
      </w:r>
    </w:p>
    <w:p w14:paraId="0A0E3D09" w14:textId="31A97E24" w:rsidR="004E5BB7" w:rsidRPr="004E5BB7" w:rsidRDefault="004E5BB7" w:rsidP="004E5BB7">
      <w:pPr>
        <w:autoSpaceDE w:val="0"/>
        <w:autoSpaceDN w:val="0"/>
        <w:adjustRightInd w:val="0"/>
        <w:spacing w:after="0" w:line="240" w:lineRule="auto"/>
        <w:ind w:right="-3"/>
        <w:rPr>
          <w:rFonts w:cs="Arial"/>
          <w:szCs w:val="20"/>
        </w:rPr>
      </w:pPr>
      <w:r>
        <w:t xml:space="preserve">                 </w:t>
      </w:r>
      <w:hyperlink r:id="rId8" w:history="1">
        <w:r w:rsidRPr="00C9462E">
          <w:rPr>
            <w:rStyle w:val="Hypertextovodkaz"/>
            <w:rFonts w:cs="Arial"/>
            <w:szCs w:val="20"/>
          </w:rPr>
          <w:t>https://www.egd.cz/vseobecne-nakupni-podminky</w:t>
        </w:r>
      </w:hyperlink>
    </w:p>
    <w:p w14:paraId="27386677" w14:textId="77777777" w:rsidR="00CC71C9" w:rsidRDefault="00CC71C9" w:rsidP="00CC71C9">
      <w:pPr>
        <w:pStyle w:val="Zkladntext"/>
        <w:spacing w:before="133"/>
        <w:ind w:left="919" w:right="257" w:hanging="12"/>
        <w:jc w:val="both"/>
      </w:pPr>
      <w:r>
        <w:t>Smluvní strany se dohodly, že Objednatel je oprávněn tyto obchodní podmínky jednostranně měnit a/nebo doplňovat. Objednatel</w:t>
      </w:r>
      <w:r>
        <w:rPr>
          <w:spacing w:val="-9"/>
        </w:rPr>
        <w:t xml:space="preserve"> </w:t>
      </w:r>
      <w:r>
        <w:t>však</w:t>
      </w:r>
      <w:r>
        <w:rPr>
          <w:spacing w:val="-7"/>
        </w:rPr>
        <w:t xml:space="preserve"> </w:t>
      </w:r>
      <w:r>
        <w:t>musí</w:t>
      </w:r>
      <w:r>
        <w:rPr>
          <w:spacing w:val="-8"/>
        </w:rPr>
        <w:t xml:space="preserve"> </w:t>
      </w:r>
      <w:r>
        <w:t>o</w:t>
      </w:r>
      <w:r>
        <w:rPr>
          <w:spacing w:val="-6"/>
        </w:rPr>
        <w:t xml:space="preserve"> </w:t>
      </w:r>
      <w:r>
        <w:t>takových</w:t>
      </w:r>
      <w:r>
        <w:rPr>
          <w:spacing w:val="-11"/>
        </w:rPr>
        <w:t xml:space="preserve"> </w:t>
      </w:r>
      <w:r>
        <w:t>případných</w:t>
      </w:r>
      <w:r>
        <w:rPr>
          <w:spacing w:val="-8"/>
        </w:rPr>
        <w:t xml:space="preserve"> </w:t>
      </w:r>
      <w:r>
        <w:t>změnách</w:t>
      </w:r>
      <w:r>
        <w:rPr>
          <w:spacing w:val="-8"/>
        </w:rPr>
        <w:t xml:space="preserve"> </w:t>
      </w:r>
      <w:r>
        <w:t>svých</w:t>
      </w:r>
      <w:r>
        <w:rPr>
          <w:spacing w:val="-8"/>
        </w:rPr>
        <w:t xml:space="preserve"> </w:t>
      </w:r>
      <w:r>
        <w:t>obchodních</w:t>
      </w:r>
      <w:r>
        <w:rPr>
          <w:spacing w:val="-9"/>
        </w:rPr>
        <w:t xml:space="preserve"> </w:t>
      </w:r>
      <w:r>
        <w:t>podmínek</w:t>
      </w:r>
      <w:r>
        <w:rPr>
          <w:spacing w:val="-8"/>
        </w:rPr>
        <w:t xml:space="preserve"> </w:t>
      </w:r>
      <w:r>
        <w:t>Poskytovatele</w:t>
      </w:r>
      <w:r>
        <w:rPr>
          <w:spacing w:val="-8"/>
        </w:rPr>
        <w:t xml:space="preserve"> </w:t>
      </w:r>
      <w:r>
        <w:t>informovat,</w:t>
      </w:r>
      <w:r>
        <w:rPr>
          <w:spacing w:val="-9"/>
        </w:rPr>
        <w:t xml:space="preserve"> </w:t>
      </w:r>
      <w:r>
        <w:t>a</w:t>
      </w:r>
      <w:r>
        <w:rPr>
          <w:spacing w:val="-7"/>
        </w:rPr>
        <w:t xml:space="preserve"> </w:t>
      </w:r>
      <w:r>
        <w:t>to</w:t>
      </w:r>
      <w:r>
        <w:rPr>
          <w:spacing w:val="-6"/>
        </w:rPr>
        <w:t xml:space="preserve"> </w:t>
      </w:r>
      <w:r>
        <w:t>písemným oznámením na adresu Poskytovatele nebo elektronickou poštou na emailovou adresu, obojí uvedené v záhlaví smlouvy. Aktualizované znění obchodních podmínek pak bude také vždy k dispozici na výše zmíněné internetové adrese. S takovouto 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 data doručení oznámení o změně stejným způsobem, jako mu bylo oznámení o změně doručeno, jinak se má za to, že se 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 oprávněn od smlouvy odstoupit, a to v přiměřené lhůtě.</w:t>
      </w:r>
    </w:p>
    <w:p w14:paraId="39BF980E" w14:textId="77777777" w:rsidR="00CC71C9" w:rsidRDefault="00CC71C9" w:rsidP="00CC71C9">
      <w:pPr>
        <w:pStyle w:val="Odstavecseseznamem"/>
        <w:widowControl w:val="0"/>
        <w:numPr>
          <w:ilvl w:val="1"/>
          <w:numId w:val="34"/>
        </w:numPr>
        <w:tabs>
          <w:tab w:val="left" w:pos="879"/>
        </w:tabs>
        <w:autoSpaceDE w:val="0"/>
        <w:autoSpaceDN w:val="0"/>
        <w:spacing w:before="142" w:after="0" w:line="220" w:lineRule="auto"/>
        <w:ind w:left="900" w:right="579" w:hanging="440"/>
        <w:contextualSpacing w:val="0"/>
      </w:pPr>
      <w:r>
        <w:t>Tyto</w:t>
      </w:r>
      <w:r>
        <w:rPr>
          <w:spacing w:val="-1"/>
        </w:rPr>
        <w:t xml:space="preserve"> </w:t>
      </w:r>
      <w:r>
        <w:t>VNP</w:t>
      </w:r>
      <w:r>
        <w:rPr>
          <w:spacing w:val="-2"/>
        </w:rPr>
        <w:t xml:space="preserve"> </w:t>
      </w:r>
      <w:r>
        <w:t>se</w:t>
      </w:r>
      <w:r>
        <w:rPr>
          <w:spacing w:val="-3"/>
        </w:rPr>
        <w:t xml:space="preserve"> </w:t>
      </w:r>
      <w:r>
        <w:t>vztahují</w:t>
      </w:r>
      <w:r>
        <w:rPr>
          <w:spacing w:val="-2"/>
        </w:rPr>
        <w:t xml:space="preserve"> </w:t>
      </w:r>
      <w:r>
        <w:t>pouze</w:t>
      </w:r>
      <w:r>
        <w:rPr>
          <w:spacing w:val="-3"/>
        </w:rPr>
        <w:t xml:space="preserve"> </w:t>
      </w:r>
      <w:r>
        <w:t>na</w:t>
      </w:r>
      <w:r>
        <w:rPr>
          <w:spacing w:val="-2"/>
        </w:rPr>
        <w:t xml:space="preserve"> </w:t>
      </w:r>
      <w:r>
        <w:t>podnikatele</w:t>
      </w:r>
      <w:r>
        <w:rPr>
          <w:spacing w:val="-2"/>
        </w:rPr>
        <w:t xml:space="preserve"> </w:t>
      </w:r>
      <w:r>
        <w:t>ve</w:t>
      </w:r>
      <w:r>
        <w:rPr>
          <w:spacing w:val="-3"/>
        </w:rPr>
        <w:t xml:space="preserve"> </w:t>
      </w:r>
      <w:r>
        <w:t>smyslu</w:t>
      </w:r>
      <w:r>
        <w:rPr>
          <w:spacing w:val="-1"/>
        </w:rPr>
        <w:t xml:space="preserve"> </w:t>
      </w:r>
      <w:r>
        <w:t>§</w:t>
      </w:r>
      <w:r>
        <w:rPr>
          <w:spacing w:val="-2"/>
        </w:rPr>
        <w:t xml:space="preserve"> </w:t>
      </w:r>
      <w:r>
        <w:t>420</w:t>
      </w:r>
      <w:r>
        <w:rPr>
          <w:spacing w:val="-2"/>
        </w:rPr>
        <w:t xml:space="preserve"> </w:t>
      </w:r>
      <w:r>
        <w:t>zákona</w:t>
      </w:r>
      <w:r>
        <w:rPr>
          <w:spacing w:val="-2"/>
        </w:rPr>
        <w:t xml:space="preserve"> </w:t>
      </w:r>
      <w:r>
        <w:t>č.</w:t>
      </w:r>
      <w:r>
        <w:rPr>
          <w:spacing w:val="-2"/>
        </w:rPr>
        <w:t xml:space="preserve"> </w:t>
      </w:r>
      <w:r>
        <w:t>89/2012</w:t>
      </w:r>
      <w:r>
        <w:rPr>
          <w:spacing w:val="-1"/>
        </w:rPr>
        <w:t xml:space="preserve"> </w:t>
      </w:r>
      <w:r>
        <w:t>Sb.,</w:t>
      </w:r>
      <w:r>
        <w:rPr>
          <w:spacing w:val="-2"/>
        </w:rPr>
        <w:t xml:space="preserve"> </w:t>
      </w:r>
      <w:r>
        <w:t>občanský</w:t>
      </w:r>
      <w:r>
        <w:rPr>
          <w:spacing w:val="-2"/>
        </w:rPr>
        <w:t xml:space="preserve"> </w:t>
      </w:r>
      <w:r>
        <w:t>zákoník,</w:t>
      </w:r>
      <w:r>
        <w:rPr>
          <w:spacing w:val="-1"/>
        </w:rPr>
        <w:t xml:space="preserve"> </w:t>
      </w:r>
      <w:r>
        <w:t>ve</w:t>
      </w:r>
      <w:r>
        <w:rPr>
          <w:spacing w:val="-3"/>
        </w:rPr>
        <w:t xml:space="preserve"> </w:t>
      </w:r>
      <w:r>
        <w:t>znění</w:t>
      </w:r>
      <w:r>
        <w:rPr>
          <w:spacing w:val="-3"/>
        </w:rPr>
        <w:t xml:space="preserve"> </w:t>
      </w:r>
      <w:r>
        <w:t>pozdějších předpisů (dále jen „občanský zákoník“) nebo právnické osoby podle veřejného</w:t>
      </w:r>
      <w:r>
        <w:rPr>
          <w:spacing w:val="-6"/>
        </w:rPr>
        <w:t xml:space="preserve"> </w:t>
      </w:r>
      <w:r>
        <w:t>práva.</w:t>
      </w:r>
    </w:p>
    <w:p w14:paraId="06392D1A" w14:textId="77777777" w:rsidR="00CC71C9" w:rsidRDefault="00CC71C9" w:rsidP="00CC71C9">
      <w:pPr>
        <w:pStyle w:val="Zkladntext"/>
        <w:ind w:left="0"/>
      </w:pPr>
    </w:p>
    <w:p w14:paraId="5A83F405" w14:textId="77777777" w:rsidR="00CC71C9" w:rsidRDefault="00CC71C9" w:rsidP="00CC71C9">
      <w:pPr>
        <w:pStyle w:val="Nadpis1"/>
        <w:keepNext w:val="0"/>
        <w:keepLines w:val="0"/>
        <w:widowControl w:val="0"/>
        <w:numPr>
          <w:ilvl w:val="0"/>
          <w:numId w:val="35"/>
        </w:numPr>
        <w:tabs>
          <w:tab w:val="left" w:pos="818"/>
          <w:tab w:val="left" w:pos="819"/>
        </w:tabs>
        <w:autoSpaceDE w:val="0"/>
        <w:autoSpaceDN w:val="0"/>
        <w:spacing w:before="145" w:after="0" w:line="240" w:lineRule="auto"/>
        <w:ind w:left="818" w:hanging="714"/>
      </w:pPr>
      <w:r>
        <w:t>Objednávky a změny</w:t>
      </w:r>
      <w:r>
        <w:rPr>
          <w:spacing w:val="1"/>
        </w:rPr>
        <w:t xml:space="preserve"> </w:t>
      </w:r>
      <w:r>
        <w:t>Smlouvy</w:t>
      </w:r>
    </w:p>
    <w:p w14:paraId="133538CA" w14:textId="77777777" w:rsidR="00CC71C9" w:rsidRDefault="00CC71C9" w:rsidP="00CC71C9">
      <w:pPr>
        <w:pStyle w:val="Odstavecseseznamem"/>
        <w:widowControl w:val="0"/>
        <w:numPr>
          <w:ilvl w:val="1"/>
          <w:numId w:val="33"/>
        </w:numPr>
        <w:tabs>
          <w:tab w:val="left" w:pos="879"/>
        </w:tabs>
        <w:autoSpaceDE w:val="0"/>
        <w:autoSpaceDN w:val="0"/>
        <w:spacing w:before="90" w:after="0" w:line="240" w:lineRule="auto"/>
        <w:ind w:hanging="421"/>
        <w:contextualSpacing w:val="0"/>
        <w:jc w:val="both"/>
      </w:pPr>
      <w:r>
        <w:t>Objednávky a Smlouvy musí mít písemnou formu. To platí i pro následné změny Smlouvy a doplnění</w:t>
      </w:r>
      <w:r>
        <w:rPr>
          <w:spacing w:val="-11"/>
        </w:rPr>
        <w:t xml:space="preserve"> </w:t>
      </w:r>
      <w:r>
        <w:t>objednávek.</w:t>
      </w:r>
    </w:p>
    <w:p w14:paraId="7BD0501B" w14:textId="77777777" w:rsidR="00CC71C9" w:rsidRDefault="00CC71C9" w:rsidP="00CC71C9">
      <w:pPr>
        <w:pStyle w:val="Odstavecseseznamem"/>
        <w:widowControl w:val="0"/>
        <w:numPr>
          <w:ilvl w:val="1"/>
          <w:numId w:val="33"/>
        </w:numPr>
        <w:tabs>
          <w:tab w:val="left" w:pos="879"/>
        </w:tabs>
        <w:autoSpaceDE w:val="0"/>
        <w:autoSpaceDN w:val="0"/>
        <w:spacing w:before="133" w:after="0" w:line="244" w:lineRule="auto"/>
        <w:ind w:left="899" w:right="278" w:hanging="440"/>
        <w:contextualSpacing w:val="0"/>
        <w:jc w:val="both"/>
        <w:rPr>
          <w:sz w:val="17"/>
        </w:rPr>
      </w:pP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w:t>
      </w:r>
      <w:r>
        <w:rPr>
          <w:spacing w:val="-11"/>
          <w:sz w:val="17"/>
        </w:rPr>
        <w:t xml:space="preserve"> </w:t>
      </w:r>
      <w:r>
        <w:rPr>
          <w:sz w:val="17"/>
        </w:rPr>
        <w:t>podobě.</w:t>
      </w:r>
    </w:p>
    <w:p w14:paraId="019E1AE4" w14:textId="77777777" w:rsidR="00CC71C9" w:rsidRDefault="00CC71C9" w:rsidP="00CC71C9">
      <w:pPr>
        <w:pStyle w:val="Odstavecseseznamem"/>
        <w:widowControl w:val="0"/>
        <w:numPr>
          <w:ilvl w:val="1"/>
          <w:numId w:val="33"/>
        </w:numPr>
        <w:tabs>
          <w:tab w:val="left" w:pos="900"/>
        </w:tabs>
        <w:autoSpaceDE w:val="0"/>
        <w:autoSpaceDN w:val="0"/>
        <w:spacing w:before="129" w:after="0" w:line="230" w:lineRule="auto"/>
        <w:ind w:left="919" w:right="277" w:hanging="437"/>
        <w:contextualSpacing w:val="0"/>
        <w:jc w:val="both"/>
      </w:pPr>
      <w:r>
        <w:lastRenderedPageBreak/>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w:t>
      </w:r>
      <w:r>
        <w:rPr>
          <w:spacing w:val="-25"/>
        </w:rPr>
        <w:t xml:space="preserve"> </w:t>
      </w:r>
      <w:r>
        <w:t>ukončit.</w:t>
      </w:r>
    </w:p>
    <w:p w14:paraId="297A52B4" w14:textId="77777777" w:rsidR="00CC71C9" w:rsidRDefault="00CC71C9" w:rsidP="00142CA3">
      <w:pPr>
        <w:widowControl w:val="0"/>
        <w:spacing w:line="230" w:lineRule="auto"/>
        <w:ind w:left="799" w:hanging="442"/>
        <w:sectPr w:rsidR="00CC71C9" w:rsidSect="00CC71C9">
          <w:headerReference w:type="default" r:id="rId9"/>
          <w:pgSz w:w="11900" w:h="16840"/>
          <w:pgMar w:top="1660" w:right="740" w:bottom="280" w:left="900" w:header="669" w:footer="708" w:gutter="0"/>
          <w:cols w:space="708"/>
        </w:sectPr>
      </w:pPr>
    </w:p>
    <w:p w14:paraId="54C38DDF" w14:textId="77777777" w:rsidR="00CC71C9" w:rsidRDefault="00CC71C9" w:rsidP="00142CA3">
      <w:pPr>
        <w:pStyle w:val="Nadpis1"/>
        <w:keepNext w:val="0"/>
        <w:keepLines w:val="0"/>
        <w:widowControl w:val="0"/>
        <w:numPr>
          <w:ilvl w:val="0"/>
          <w:numId w:val="35"/>
        </w:numPr>
        <w:tabs>
          <w:tab w:val="left" w:pos="339"/>
        </w:tabs>
        <w:autoSpaceDE w:val="0"/>
        <w:autoSpaceDN w:val="0"/>
        <w:spacing w:before="132" w:after="0" w:line="240" w:lineRule="auto"/>
        <w:ind w:left="334" w:hanging="232"/>
      </w:pPr>
      <w:r>
        <w:lastRenderedPageBreak/>
        <w:t>Povaha předmětu plnění,</w:t>
      </w:r>
      <w:r>
        <w:rPr>
          <w:spacing w:val="-3"/>
        </w:rPr>
        <w:t xml:space="preserve"> </w:t>
      </w:r>
      <w:r>
        <w:t>Pracovníci</w:t>
      </w:r>
    </w:p>
    <w:p w14:paraId="6D26781E" w14:textId="77777777" w:rsidR="00CC71C9" w:rsidRDefault="00CC71C9" w:rsidP="00CC71C9">
      <w:pPr>
        <w:pStyle w:val="Odstavecseseznamem"/>
        <w:widowControl w:val="0"/>
        <w:numPr>
          <w:ilvl w:val="1"/>
          <w:numId w:val="32"/>
        </w:numPr>
        <w:tabs>
          <w:tab w:val="left" w:pos="879"/>
        </w:tabs>
        <w:autoSpaceDE w:val="0"/>
        <w:autoSpaceDN w:val="0"/>
        <w:spacing w:before="135" w:after="0" w:line="228" w:lineRule="auto"/>
        <w:ind w:right="275" w:hanging="440"/>
        <w:contextualSpacing w:val="0"/>
        <w:jc w:val="both"/>
      </w:pPr>
      <w: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w:t>
      </w:r>
      <w:r>
        <w:rPr>
          <w:spacing w:val="-21"/>
        </w:rPr>
        <w:t xml:space="preserve"> </w:t>
      </w:r>
      <w:r>
        <w:t>Smlouvy.</w:t>
      </w:r>
    </w:p>
    <w:p w14:paraId="77DAFFCC" w14:textId="77777777" w:rsidR="00CC71C9" w:rsidRDefault="00CC71C9" w:rsidP="00CC71C9">
      <w:pPr>
        <w:pStyle w:val="Odstavecseseznamem"/>
        <w:widowControl w:val="0"/>
        <w:numPr>
          <w:ilvl w:val="1"/>
          <w:numId w:val="32"/>
        </w:numPr>
        <w:tabs>
          <w:tab w:val="left" w:pos="879"/>
        </w:tabs>
        <w:autoSpaceDE w:val="0"/>
        <w:autoSpaceDN w:val="0"/>
        <w:spacing w:before="92" w:after="0" w:line="240" w:lineRule="auto"/>
        <w:ind w:left="878" w:hanging="421"/>
        <w:contextualSpacing w:val="0"/>
        <w:jc w:val="both"/>
      </w:pPr>
      <w:r>
        <w:t>Dodavatel zajistí, aby předmět plnění byl vhodný pro účely vyplývající ze Smlouvy a použitelný v souladu s platnými</w:t>
      </w:r>
      <w:r>
        <w:rPr>
          <w:spacing w:val="-20"/>
        </w:rPr>
        <w:t xml:space="preserve"> </w:t>
      </w:r>
      <w:r>
        <w:t>zákony.</w:t>
      </w:r>
    </w:p>
    <w:p w14:paraId="27941A57" w14:textId="77777777" w:rsidR="00CC71C9" w:rsidRDefault="00CC71C9" w:rsidP="00CC71C9">
      <w:pPr>
        <w:pStyle w:val="Odstavecseseznamem"/>
        <w:widowControl w:val="0"/>
        <w:numPr>
          <w:ilvl w:val="1"/>
          <w:numId w:val="32"/>
        </w:numPr>
        <w:tabs>
          <w:tab w:val="left" w:pos="879"/>
        </w:tabs>
        <w:autoSpaceDE w:val="0"/>
        <w:autoSpaceDN w:val="0"/>
        <w:spacing w:before="133" w:after="0" w:line="230" w:lineRule="auto"/>
        <w:ind w:right="255" w:hanging="440"/>
        <w:contextualSpacing w:val="0"/>
        <w:jc w:val="both"/>
      </w:pP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w:t>
      </w:r>
      <w:r>
        <w:rPr>
          <w:spacing w:val="-3"/>
        </w:rPr>
        <w:t xml:space="preserve"> </w:t>
      </w:r>
      <w:r>
        <w:t>zkoušky.</w:t>
      </w:r>
    </w:p>
    <w:p w14:paraId="77C33E5D" w14:textId="77777777" w:rsidR="00CC71C9" w:rsidRDefault="00CC71C9" w:rsidP="00CC71C9">
      <w:pPr>
        <w:pStyle w:val="Odstavecseseznamem"/>
        <w:widowControl w:val="0"/>
        <w:numPr>
          <w:ilvl w:val="1"/>
          <w:numId w:val="32"/>
        </w:numPr>
        <w:tabs>
          <w:tab w:val="left" w:pos="879"/>
        </w:tabs>
        <w:autoSpaceDE w:val="0"/>
        <w:autoSpaceDN w:val="0"/>
        <w:spacing w:before="132" w:after="0" w:line="220" w:lineRule="auto"/>
        <w:ind w:right="282" w:hanging="440"/>
        <w:contextualSpacing w:val="0"/>
        <w:jc w:val="both"/>
      </w:pPr>
      <w:r>
        <w:t>Dodavatel bez zbytečného odkladu vyrozumí společnost E.ON o případných výhradách ohledně předpokládaného způsobu provedení nebo plnění ze strany jiných dodavatelů, pokud se týkají oblasti působnosti Dodavatele při plnění</w:t>
      </w:r>
      <w:r>
        <w:rPr>
          <w:spacing w:val="-24"/>
        </w:rPr>
        <w:t xml:space="preserve"> </w:t>
      </w:r>
      <w:r>
        <w:t>objednávky.</w:t>
      </w:r>
    </w:p>
    <w:p w14:paraId="183C6FEC" w14:textId="25665A51" w:rsidR="00CC71C9" w:rsidRDefault="00CC71C9" w:rsidP="00CC71C9">
      <w:pPr>
        <w:pStyle w:val="Odstavecseseznamem"/>
        <w:widowControl w:val="0"/>
        <w:numPr>
          <w:ilvl w:val="1"/>
          <w:numId w:val="32"/>
        </w:numPr>
        <w:tabs>
          <w:tab w:val="left" w:pos="879"/>
        </w:tabs>
        <w:autoSpaceDE w:val="0"/>
        <w:autoSpaceDN w:val="0"/>
        <w:spacing w:before="136" w:after="0" w:line="237" w:lineRule="auto"/>
        <w:ind w:right="277" w:hanging="440"/>
        <w:contextualSpacing w:val="0"/>
        <w:jc w:val="both"/>
      </w:pPr>
      <w: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w:t>
      </w:r>
      <w:r w:rsidR="00CA60AC">
        <w:t>Objednatel</w:t>
      </w:r>
      <w:r>
        <w:t>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w:t>
      </w:r>
      <w:r>
        <w:rPr>
          <w:spacing w:val="-4"/>
        </w:rPr>
        <w:t xml:space="preserve"> </w:t>
      </w:r>
      <w:r>
        <w:t>prací.</w:t>
      </w:r>
    </w:p>
    <w:p w14:paraId="619E6735" w14:textId="37E18AEB" w:rsidR="00CC71C9" w:rsidRDefault="00CA60AC" w:rsidP="00CC71C9">
      <w:pPr>
        <w:pStyle w:val="Odstavecseseznamem"/>
        <w:widowControl w:val="0"/>
        <w:numPr>
          <w:ilvl w:val="1"/>
          <w:numId w:val="32"/>
        </w:numPr>
        <w:tabs>
          <w:tab w:val="left" w:pos="879"/>
        </w:tabs>
        <w:autoSpaceDE w:val="0"/>
        <w:autoSpaceDN w:val="0"/>
        <w:spacing w:before="139" w:after="0" w:line="228" w:lineRule="auto"/>
        <w:ind w:right="258" w:hanging="452"/>
        <w:contextualSpacing w:val="0"/>
        <w:jc w:val="both"/>
      </w:pPr>
      <w:r>
        <w:t>Objednatel</w:t>
      </w:r>
      <w:r w:rsidR="00CC71C9">
        <w:t xml:space="preserve">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w:t>
      </w:r>
      <w:r w:rsidR="00CC71C9">
        <w:rPr>
          <w:spacing w:val="-12"/>
        </w:rPr>
        <w:t xml:space="preserve"> </w:t>
      </w:r>
      <w:r w:rsidR="00CC71C9">
        <w:t>nedotčeny.</w:t>
      </w:r>
    </w:p>
    <w:p w14:paraId="14EA381E" w14:textId="77777777" w:rsidR="00CC71C9" w:rsidRDefault="00CC71C9" w:rsidP="00CC71C9">
      <w:pPr>
        <w:pStyle w:val="Odstavecseseznamem"/>
        <w:widowControl w:val="0"/>
        <w:numPr>
          <w:ilvl w:val="1"/>
          <w:numId w:val="32"/>
        </w:numPr>
        <w:tabs>
          <w:tab w:val="left" w:pos="879"/>
        </w:tabs>
        <w:autoSpaceDE w:val="0"/>
        <w:autoSpaceDN w:val="0"/>
        <w:spacing w:before="131" w:after="0" w:line="215" w:lineRule="exact"/>
        <w:ind w:left="878" w:hanging="409"/>
        <w:contextualSpacing w:val="0"/>
        <w:rPr>
          <w:sz w:val="17"/>
        </w:rPr>
      </w:pPr>
      <w:r>
        <w:rPr>
          <w:sz w:val="17"/>
        </w:rPr>
        <w:t>Dodavatel</w:t>
      </w:r>
      <w:r>
        <w:rPr>
          <w:spacing w:val="31"/>
          <w:sz w:val="17"/>
        </w:rPr>
        <w:t xml:space="preserve"> </w:t>
      </w:r>
      <w:r>
        <w:rPr>
          <w:sz w:val="17"/>
        </w:rPr>
        <w:t>se</w:t>
      </w:r>
      <w:r>
        <w:rPr>
          <w:spacing w:val="32"/>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2"/>
          <w:sz w:val="17"/>
        </w:rPr>
        <w:t xml:space="preserve"> </w:t>
      </w:r>
      <w:r>
        <w:rPr>
          <w:sz w:val="17"/>
        </w:rPr>
        <w:t>pověřených</w:t>
      </w:r>
      <w:r>
        <w:rPr>
          <w:spacing w:val="32"/>
          <w:sz w:val="17"/>
        </w:rPr>
        <w:t xml:space="preserve"> </w:t>
      </w:r>
      <w:r>
        <w:rPr>
          <w:sz w:val="17"/>
        </w:rPr>
        <w:t>pracovníků</w:t>
      </w:r>
      <w:r>
        <w:rPr>
          <w:spacing w:val="31"/>
          <w:sz w:val="17"/>
        </w:rPr>
        <w:t xml:space="preserve"> </w:t>
      </w:r>
      <w:r>
        <w:rPr>
          <w:sz w:val="17"/>
        </w:rPr>
        <w:t>provede</w:t>
      </w:r>
      <w:r>
        <w:rPr>
          <w:spacing w:val="32"/>
          <w:sz w:val="17"/>
        </w:rPr>
        <w:t xml:space="preserve"> </w:t>
      </w:r>
      <w:r>
        <w:rPr>
          <w:sz w:val="17"/>
        </w:rPr>
        <w:t>výhradně</w:t>
      </w:r>
      <w:r>
        <w:rPr>
          <w:spacing w:val="32"/>
          <w:sz w:val="17"/>
        </w:rPr>
        <w:t xml:space="preserve"> </w:t>
      </w:r>
      <w:r>
        <w:rPr>
          <w:sz w:val="17"/>
        </w:rPr>
        <w:t>s</w:t>
      </w:r>
      <w:r>
        <w:rPr>
          <w:spacing w:val="34"/>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30"/>
          <w:sz w:val="17"/>
        </w:rPr>
        <w:t xml:space="preserve"> </w:t>
      </w:r>
      <w:r>
        <w:rPr>
          <w:sz w:val="17"/>
        </w:rPr>
        <w:t>společnosti</w:t>
      </w:r>
      <w:r>
        <w:rPr>
          <w:spacing w:val="32"/>
          <w:sz w:val="17"/>
        </w:rPr>
        <w:t xml:space="preserve"> </w:t>
      </w:r>
      <w:r>
        <w:rPr>
          <w:sz w:val="17"/>
        </w:rPr>
        <w:t>E.ON.</w:t>
      </w:r>
    </w:p>
    <w:p w14:paraId="7877A4E5" w14:textId="77777777" w:rsidR="00CC71C9" w:rsidRDefault="00CC71C9" w:rsidP="00CC71C9">
      <w:pPr>
        <w:spacing w:line="201" w:lineRule="exact"/>
        <w:ind w:left="900"/>
        <w:rPr>
          <w:sz w:val="17"/>
        </w:rPr>
      </w:pPr>
      <w:r>
        <w:rPr>
          <w:sz w:val="17"/>
        </w:rPr>
        <w:t>Dodavatel ponese veškeré další výdaje (např. v souvislosti se školením, předáváním znalostí a odstraňováním nedostatků</w:t>
      </w:r>
    </w:p>
    <w:p w14:paraId="20FDE8C5" w14:textId="77777777" w:rsidR="00CC71C9" w:rsidRDefault="00CC71C9" w:rsidP="00CC71C9">
      <w:pPr>
        <w:pStyle w:val="Zkladntext"/>
        <w:spacing w:line="218" w:lineRule="exact"/>
      </w:pPr>
      <w:r>
        <w:t>v produktivitě). V tomto ohledu důkazní břemeno nese Dodavatel.</w:t>
      </w:r>
    </w:p>
    <w:p w14:paraId="47D77F8B" w14:textId="77777777" w:rsidR="00CC71C9" w:rsidRDefault="00CC71C9" w:rsidP="00CC71C9">
      <w:pPr>
        <w:pStyle w:val="Odstavecseseznamem"/>
        <w:widowControl w:val="0"/>
        <w:numPr>
          <w:ilvl w:val="1"/>
          <w:numId w:val="32"/>
        </w:numPr>
        <w:tabs>
          <w:tab w:val="left" w:pos="879"/>
        </w:tabs>
        <w:autoSpaceDE w:val="0"/>
        <w:autoSpaceDN w:val="0"/>
        <w:spacing w:before="135" w:after="0" w:line="220" w:lineRule="auto"/>
        <w:ind w:right="260" w:hanging="440"/>
        <w:contextualSpacing w:val="0"/>
        <w:jc w:val="both"/>
      </w:pPr>
      <w:r>
        <w:t>Pokud Dodavatel během doby trvání Smlouvy překlasifikuje kvalifikaci původně zapojených pracovníků do vyšší kvalifikační úrovně, povinnosti týkající se poskytnutí odměny tím nejsou</w:t>
      </w:r>
      <w:r>
        <w:rPr>
          <w:spacing w:val="-2"/>
        </w:rPr>
        <w:t xml:space="preserve"> </w:t>
      </w:r>
      <w:r>
        <w:t>dotčeny.</w:t>
      </w:r>
    </w:p>
    <w:p w14:paraId="3144D741" w14:textId="77777777" w:rsidR="00CC71C9" w:rsidRDefault="00CC71C9" w:rsidP="00CC71C9">
      <w:pPr>
        <w:pStyle w:val="Odstavecseseznamem"/>
        <w:widowControl w:val="0"/>
        <w:numPr>
          <w:ilvl w:val="1"/>
          <w:numId w:val="32"/>
        </w:numPr>
        <w:tabs>
          <w:tab w:val="left" w:pos="879"/>
        </w:tabs>
        <w:autoSpaceDE w:val="0"/>
        <w:autoSpaceDN w:val="0"/>
        <w:spacing w:before="133" w:after="0" w:line="230" w:lineRule="auto"/>
        <w:ind w:right="281" w:hanging="440"/>
        <w:contextualSpacing w:val="0"/>
        <w:jc w:val="both"/>
      </w:pP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3902B7B3" w14:textId="77777777" w:rsidR="00CC71C9" w:rsidRDefault="00CC71C9" w:rsidP="00CC71C9">
      <w:pPr>
        <w:pStyle w:val="Zkladntext"/>
        <w:ind w:left="0"/>
      </w:pPr>
    </w:p>
    <w:p w14:paraId="384E14C3" w14:textId="77777777" w:rsidR="00CC71C9" w:rsidRDefault="00CC71C9" w:rsidP="00CC71C9">
      <w:pPr>
        <w:pStyle w:val="Nadpis1"/>
        <w:keepNext w:val="0"/>
        <w:keepLines w:val="0"/>
        <w:widowControl w:val="0"/>
        <w:numPr>
          <w:ilvl w:val="0"/>
          <w:numId w:val="35"/>
        </w:numPr>
        <w:tabs>
          <w:tab w:val="left" w:pos="559"/>
          <w:tab w:val="left" w:pos="560"/>
        </w:tabs>
        <w:autoSpaceDE w:val="0"/>
        <w:autoSpaceDN w:val="0"/>
        <w:spacing w:before="144" w:after="0" w:line="240" w:lineRule="auto"/>
        <w:ind w:left="559" w:hanging="455"/>
      </w:pPr>
      <w:r>
        <w:t>Příjemce</w:t>
      </w:r>
    </w:p>
    <w:p w14:paraId="267F424D" w14:textId="77777777" w:rsidR="00CC71C9" w:rsidRDefault="00CC71C9" w:rsidP="00CC71C9">
      <w:pPr>
        <w:pStyle w:val="Zkladntext"/>
        <w:spacing w:before="133" w:line="230" w:lineRule="auto"/>
        <w:ind w:right="256"/>
        <w:jc w:val="both"/>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B1F460E" w14:textId="77777777" w:rsidR="00CC71C9" w:rsidRDefault="00CC71C9" w:rsidP="00CC71C9">
      <w:pPr>
        <w:pStyle w:val="Zkladntext"/>
        <w:spacing w:before="2"/>
        <w:ind w:left="0"/>
        <w:rPr>
          <w:sz w:val="19"/>
        </w:rPr>
      </w:pPr>
    </w:p>
    <w:p w14:paraId="79CF8F3A" w14:textId="77777777" w:rsidR="00CC71C9" w:rsidRDefault="00CC71C9" w:rsidP="00CC71C9">
      <w:pPr>
        <w:pStyle w:val="Nadpis1"/>
        <w:keepNext w:val="0"/>
        <w:keepLines w:val="0"/>
        <w:widowControl w:val="0"/>
        <w:numPr>
          <w:ilvl w:val="0"/>
          <w:numId w:val="35"/>
        </w:numPr>
        <w:tabs>
          <w:tab w:val="left" w:pos="599"/>
          <w:tab w:val="left" w:pos="601"/>
        </w:tabs>
        <w:autoSpaceDE w:val="0"/>
        <w:autoSpaceDN w:val="0"/>
        <w:spacing w:after="0" w:line="240" w:lineRule="auto"/>
        <w:ind w:left="600" w:hanging="496"/>
      </w:pPr>
      <w:r>
        <w:t>Spolupráce Smluvních stran, profesní bezúhonnost a dodržování předpisů, bezpečnost při</w:t>
      </w:r>
      <w:r>
        <w:rPr>
          <w:spacing w:val="-9"/>
        </w:rPr>
        <w:t xml:space="preserve"> </w:t>
      </w:r>
      <w:r>
        <w:t>práci</w:t>
      </w:r>
    </w:p>
    <w:p w14:paraId="2AB6A5EC" w14:textId="77777777" w:rsidR="00CC71C9" w:rsidRDefault="00CC71C9" w:rsidP="00CC71C9">
      <w:pPr>
        <w:pStyle w:val="Odstavecseseznamem"/>
        <w:widowControl w:val="0"/>
        <w:numPr>
          <w:ilvl w:val="1"/>
          <w:numId w:val="31"/>
        </w:numPr>
        <w:tabs>
          <w:tab w:val="left" w:pos="879"/>
        </w:tabs>
        <w:autoSpaceDE w:val="0"/>
        <w:autoSpaceDN w:val="0"/>
        <w:spacing w:before="130" w:after="0" w:line="230" w:lineRule="auto"/>
        <w:ind w:right="279" w:hanging="440"/>
        <w:contextualSpacing w:val="0"/>
        <w:jc w:val="both"/>
      </w:pP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w:t>
      </w:r>
      <w:r>
        <w:rPr>
          <w:spacing w:val="-2"/>
        </w:rPr>
        <w:t xml:space="preserve"> </w:t>
      </w:r>
      <w:r>
        <w:t>společností.</w:t>
      </w:r>
    </w:p>
    <w:p w14:paraId="3C082055" w14:textId="77777777" w:rsidR="00CC71C9" w:rsidRDefault="00CC71C9" w:rsidP="00CC71C9">
      <w:pPr>
        <w:pStyle w:val="Odstavecseseznamem"/>
        <w:widowControl w:val="0"/>
        <w:numPr>
          <w:ilvl w:val="1"/>
          <w:numId w:val="31"/>
        </w:numPr>
        <w:tabs>
          <w:tab w:val="left" w:pos="879"/>
        </w:tabs>
        <w:autoSpaceDE w:val="0"/>
        <w:autoSpaceDN w:val="0"/>
        <w:spacing w:before="131" w:after="0" w:line="230" w:lineRule="auto"/>
        <w:ind w:right="281" w:hanging="440"/>
        <w:contextualSpacing w:val="0"/>
        <w:jc w:val="both"/>
      </w:pPr>
      <w:r>
        <w:t>Po uzavření Smlouvy jmenuje Dodavatel kompetentní oficiální kontaktní osobu pro společnost E.ON v rámci své organizace, která</w:t>
      </w:r>
      <w:r>
        <w:rPr>
          <w:spacing w:val="-9"/>
        </w:rPr>
        <w:t xml:space="preserve"> </w:t>
      </w:r>
      <w:r>
        <w:t>bude</w:t>
      </w:r>
      <w:r>
        <w:rPr>
          <w:spacing w:val="-8"/>
        </w:rPr>
        <w:t xml:space="preserve"> </w:t>
      </w:r>
      <w:r>
        <w:t>moci</w:t>
      </w:r>
      <w:r>
        <w:rPr>
          <w:spacing w:val="-10"/>
        </w:rPr>
        <w:t xml:space="preserve"> </w:t>
      </w:r>
      <w:r>
        <w:t>poskytovat</w:t>
      </w:r>
      <w:r>
        <w:rPr>
          <w:spacing w:val="-10"/>
        </w:rPr>
        <w:t xml:space="preserve"> </w:t>
      </w:r>
      <w:r>
        <w:t>potřebné</w:t>
      </w:r>
      <w:r>
        <w:rPr>
          <w:spacing w:val="-8"/>
        </w:rPr>
        <w:t xml:space="preserve"> </w:t>
      </w:r>
      <w:r>
        <w:t>informace</w:t>
      </w:r>
      <w:r>
        <w:rPr>
          <w:spacing w:val="-10"/>
        </w:rPr>
        <w:t xml:space="preserve"> </w:t>
      </w:r>
      <w:r>
        <w:t>a</w:t>
      </w:r>
      <w:r>
        <w:rPr>
          <w:spacing w:val="-7"/>
        </w:rPr>
        <w:t xml:space="preserve"> </w:t>
      </w:r>
      <w:r>
        <w:t>přijímat</w:t>
      </w:r>
      <w:r>
        <w:rPr>
          <w:spacing w:val="-7"/>
        </w:rPr>
        <w:t xml:space="preserve"> </w:t>
      </w:r>
      <w:r>
        <w:t>rozhodnutí</w:t>
      </w:r>
      <w:r>
        <w:rPr>
          <w:spacing w:val="-10"/>
        </w:rPr>
        <w:t xml:space="preserve"> </w:t>
      </w:r>
      <w:r>
        <w:t>jménem</w:t>
      </w:r>
      <w:r>
        <w:rPr>
          <w:spacing w:val="-9"/>
        </w:rPr>
        <w:t xml:space="preserve"> </w:t>
      </w:r>
      <w:r>
        <w:t>Dodavatele.</w:t>
      </w:r>
      <w:r>
        <w:rPr>
          <w:spacing w:val="-7"/>
        </w:rPr>
        <w:t xml:space="preserve"> </w:t>
      </w:r>
      <w:r>
        <w:t>Společnost</w:t>
      </w:r>
      <w:r>
        <w:rPr>
          <w:spacing w:val="-10"/>
        </w:rPr>
        <w:t xml:space="preserve"> </w:t>
      </w:r>
      <w:r>
        <w:t>E.ON</w:t>
      </w:r>
      <w:r>
        <w:rPr>
          <w:spacing w:val="-11"/>
        </w:rPr>
        <w:t xml:space="preserve"> </w:t>
      </w:r>
      <w:r>
        <w:t>sdělí</w:t>
      </w:r>
      <w:r>
        <w:rPr>
          <w:spacing w:val="-8"/>
        </w:rPr>
        <w:t xml:space="preserve"> </w:t>
      </w:r>
      <w:r>
        <w:t>své</w:t>
      </w:r>
      <w:r>
        <w:rPr>
          <w:spacing w:val="-8"/>
        </w:rPr>
        <w:t xml:space="preserve"> </w:t>
      </w:r>
      <w:r>
        <w:t>pokyny týkající se předmětu plnění výhradně této kontaktní</w:t>
      </w:r>
      <w:r>
        <w:rPr>
          <w:spacing w:val="-6"/>
        </w:rPr>
        <w:t xml:space="preserve"> </w:t>
      </w:r>
      <w:r>
        <w:t>osobě.</w:t>
      </w:r>
    </w:p>
    <w:p w14:paraId="1ECD2F4D" w14:textId="77777777" w:rsidR="00CC71C9" w:rsidRDefault="00CC71C9" w:rsidP="00CC71C9">
      <w:pPr>
        <w:pStyle w:val="Odstavecseseznamem"/>
        <w:widowControl w:val="0"/>
        <w:numPr>
          <w:ilvl w:val="1"/>
          <w:numId w:val="31"/>
        </w:numPr>
        <w:tabs>
          <w:tab w:val="left" w:pos="879"/>
        </w:tabs>
        <w:autoSpaceDE w:val="0"/>
        <w:autoSpaceDN w:val="0"/>
        <w:spacing w:before="133" w:after="0" w:line="240" w:lineRule="auto"/>
        <w:ind w:left="899" w:right="255" w:hanging="440"/>
        <w:contextualSpacing w:val="0"/>
        <w:jc w:val="both"/>
      </w:pPr>
      <w:r>
        <w:t>Profesní</w:t>
      </w:r>
      <w:r>
        <w:rPr>
          <w:spacing w:val="-4"/>
        </w:rPr>
        <w:t xml:space="preserve"> </w:t>
      </w:r>
      <w:r>
        <w:t>bezúhonnost</w:t>
      </w:r>
      <w:r>
        <w:rPr>
          <w:spacing w:val="-4"/>
        </w:rPr>
        <w:t xml:space="preserve"> </w:t>
      </w:r>
      <w:r>
        <w:t>a</w:t>
      </w:r>
      <w:r>
        <w:rPr>
          <w:spacing w:val="-2"/>
        </w:rPr>
        <w:t xml:space="preserve"> </w:t>
      </w:r>
      <w:r>
        <w:t>dodržování</w:t>
      </w:r>
      <w:r>
        <w:rPr>
          <w:spacing w:val="-3"/>
        </w:rPr>
        <w:t xml:space="preserve"> </w:t>
      </w:r>
      <w:r>
        <w:t>předpisů</w:t>
      </w:r>
      <w:r>
        <w:rPr>
          <w:spacing w:val="-5"/>
        </w:rPr>
        <w:t xml:space="preserve"> </w:t>
      </w:r>
      <w:r>
        <w:t>mají</w:t>
      </w:r>
      <w:r>
        <w:rPr>
          <w:spacing w:val="-2"/>
        </w:rPr>
        <w:t xml:space="preserve"> </w:t>
      </w:r>
      <w:r>
        <w:t>pro</w:t>
      </w:r>
      <w:r>
        <w:rPr>
          <w:spacing w:val="-3"/>
        </w:rPr>
        <w:t xml:space="preserve"> </w:t>
      </w:r>
      <w:r>
        <w:t>společnost</w:t>
      </w:r>
      <w:r>
        <w:rPr>
          <w:spacing w:val="-2"/>
        </w:rPr>
        <w:t xml:space="preserve"> </w:t>
      </w:r>
      <w:r>
        <w:t>E.ON</w:t>
      </w:r>
      <w:r>
        <w:rPr>
          <w:spacing w:val="-5"/>
        </w:rPr>
        <w:t xml:space="preserve"> </w:t>
      </w:r>
      <w:r>
        <w:t>mimořádný</w:t>
      </w:r>
      <w:r>
        <w:rPr>
          <w:spacing w:val="-4"/>
        </w:rPr>
        <w:t xml:space="preserve"> </w:t>
      </w:r>
      <w:r>
        <w:t>význam.</w:t>
      </w:r>
      <w:r>
        <w:rPr>
          <w:spacing w:val="-1"/>
        </w:rPr>
        <w:t xml:space="preserve"> </w:t>
      </w:r>
      <w:r>
        <w:t>Společnost</w:t>
      </w:r>
      <w:r>
        <w:rPr>
          <w:spacing w:val="-4"/>
        </w:rPr>
        <w:t xml:space="preserve"> </w:t>
      </w:r>
      <w:r>
        <w:t>E.ON</w:t>
      </w:r>
      <w:r>
        <w:rPr>
          <w:spacing w:val="-5"/>
        </w:rPr>
        <w:t xml:space="preserve"> </w:t>
      </w:r>
      <w:r>
        <w:t>také</w:t>
      </w:r>
      <w:r>
        <w:rPr>
          <w:spacing w:val="-5"/>
        </w:rPr>
        <w:t xml:space="preserve"> </w:t>
      </w:r>
      <w:r>
        <w:t>v</w:t>
      </w:r>
      <w:r>
        <w:rPr>
          <w:spacing w:val="-1"/>
        </w:rPr>
        <w:t xml:space="preserve"> </w:t>
      </w:r>
      <w:r>
        <w:t>rámci</w:t>
      </w:r>
      <w:r>
        <w:rPr>
          <w:spacing w:val="-4"/>
        </w:rPr>
        <w:t xml:space="preserve"> </w:t>
      </w:r>
      <w: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0">
        <w:r>
          <w:rPr>
            <w:u w:val="single"/>
          </w:rPr>
          <w:t>http://www.eon.cz/o-nas/o-skupine-eon/pro-</w:t>
        </w:r>
      </w:hyperlink>
      <w:r>
        <w:rPr>
          <w:u w:val="single"/>
        </w:rPr>
        <w:t xml:space="preserve"> partnery/</w:t>
      </w:r>
      <w:proofErr w:type="spellStart"/>
      <w:r>
        <w:rPr>
          <w:u w:val="single"/>
        </w:rPr>
        <w:t>vseobecne-nakupni-podminky</w:t>
      </w:r>
      <w:proofErr w:type="spellEnd"/>
      <w:r w:rsidR="008343A5">
        <w:fldChar w:fldCharType="begin"/>
      </w:r>
      <w:r w:rsidR="008343A5">
        <w:instrText xml:space="preserve"> HYPERLINK "https://www.eon-einkauf.com/content/dam/eon/eon-einkauf/documents/en/Terms_and_Conditions/Lieferantenkodex_EN_incl_Unterschrift.pdf" \h </w:instrText>
      </w:r>
      <w:r w:rsidR="008343A5">
        <w:fldChar w:fldCharType="separate"/>
      </w:r>
      <w:r>
        <w:t>).</w:t>
      </w:r>
      <w:r>
        <w:rPr>
          <w:spacing w:val="-8"/>
        </w:rPr>
        <w:t xml:space="preserve"> </w:t>
      </w:r>
      <w:r w:rsidR="008343A5">
        <w:rPr>
          <w:spacing w:val="-8"/>
        </w:rPr>
        <w:fldChar w:fldCharType="end"/>
      </w:r>
      <w:r>
        <w:t>Dodavatel</w:t>
      </w:r>
      <w:r>
        <w:rPr>
          <w:spacing w:val="-5"/>
        </w:rPr>
        <w:t xml:space="preserve"> </w:t>
      </w:r>
      <w:r>
        <w:t>je</w:t>
      </w:r>
      <w:r>
        <w:rPr>
          <w:spacing w:val="-7"/>
        </w:rPr>
        <w:t xml:space="preserve"> </w:t>
      </w:r>
      <w:r>
        <w:t>povinen</w:t>
      </w:r>
      <w:r>
        <w:rPr>
          <w:spacing w:val="-8"/>
        </w:rPr>
        <w:t xml:space="preserve"> </w:t>
      </w:r>
      <w:r>
        <w:t>zajistit,</w:t>
      </w:r>
      <w:r>
        <w:rPr>
          <w:spacing w:val="-8"/>
        </w:rPr>
        <w:t xml:space="preserve"> </w:t>
      </w:r>
      <w:r>
        <w:t>aby</w:t>
      </w:r>
      <w:r>
        <w:rPr>
          <w:spacing w:val="-5"/>
        </w:rPr>
        <w:t xml:space="preserve"> </w:t>
      </w:r>
      <w:r>
        <w:t>se</w:t>
      </w:r>
      <w:r>
        <w:rPr>
          <w:spacing w:val="-7"/>
        </w:rPr>
        <w:t xml:space="preserve"> </w:t>
      </w:r>
      <w:r>
        <w:t>jeho</w:t>
      </w:r>
      <w:r>
        <w:rPr>
          <w:spacing w:val="-6"/>
        </w:rPr>
        <w:t xml:space="preserve"> </w:t>
      </w:r>
      <w:r>
        <w:t>zaměstnanci</w:t>
      </w:r>
      <w:r>
        <w:rPr>
          <w:spacing w:val="-8"/>
        </w:rPr>
        <w:t xml:space="preserve"> </w:t>
      </w:r>
      <w:r>
        <w:t>a</w:t>
      </w:r>
      <w:r>
        <w:rPr>
          <w:spacing w:val="-6"/>
        </w:rPr>
        <w:t xml:space="preserve"> </w:t>
      </w:r>
      <w:r>
        <w:t>jejich</w:t>
      </w:r>
      <w:r>
        <w:rPr>
          <w:spacing w:val="-8"/>
        </w:rPr>
        <w:t xml:space="preserve"> </w:t>
      </w:r>
      <w:r>
        <w:t>poddodavatelé,</w:t>
      </w:r>
      <w:r>
        <w:rPr>
          <w:spacing w:val="-8"/>
        </w:rPr>
        <w:t xml:space="preserve"> </w:t>
      </w:r>
      <w:r>
        <w:t>které zapojí do plnění svých smluvních závazků vůči společnosti E.ON, zavázali k dodržování Kodexu dodavatele. Na žádost společnosti E.ON prokáže Poskytovatel závazek svých pracovníků a poddodavatelů vůči společnosti</w:t>
      </w:r>
      <w:r>
        <w:rPr>
          <w:spacing w:val="-12"/>
        </w:rPr>
        <w:t xml:space="preserve"> </w:t>
      </w:r>
      <w:r>
        <w:t>E.ON.</w:t>
      </w:r>
    </w:p>
    <w:p w14:paraId="409C6F52" w14:textId="77777777" w:rsidR="00CC71C9" w:rsidRDefault="00CC71C9" w:rsidP="00CC71C9">
      <w:pPr>
        <w:pStyle w:val="Odstavecseseznamem"/>
        <w:widowControl w:val="0"/>
        <w:numPr>
          <w:ilvl w:val="1"/>
          <w:numId w:val="31"/>
        </w:numPr>
        <w:tabs>
          <w:tab w:val="left" w:pos="879"/>
        </w:tabs>
        <w:autoSpaceDE w:val="0"/>
        <w:autoSpaceDN w:val="0"/>
        <w:spacing w:before="140" w:after="0" w:line="230" w:lineRule="auto"/>
        <w:ind w:right="278" w:hanging="440"/>
        <w:contextualSpacing w:val="0"/>
        <w:jc w:val="both"/>
      </w:pPr>
      <w: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w:t>
      </w:r>
      <w:r>
        <w:rPr>
          <w:spacing w:val="-1"/>
        </w:rPr>
        <w:t xml:space="preserve"> </w:t>
      </w:r>
      <w:r>
        <w:t>VNP.</w:t>
      </w:r>
    </w:p>
    <w:p w14:paraId="4C67682B" w14:textId="77777777" w:rsidR="00CC71C9" w:rsidRDefault="00CC71C9" w:rsidP="00CC71C9">
      <w:pPr>
        <w:pStyle w:val="Odstavecseseznamem"/>
        <w:widowControl w:val="0"/>
        <w:numPr>
          <w:ilvl w:val="1"/>
          <w:numId w:val="31"/>
        </w:numPr>
        <w:tabs>
          <w:tab w:val="left" w:pos="900"/>
        </w:tabs>
        <w:autoSpaceDE w:val="0"/>
        <w:autoSpaceDN w:val="0"/>
        <w:spacing w:before="132" w:after="0" w:line="235" w:lineRule="auto"/>
        <w:ind w:left="919" w:right="282" w:hanging="437"/>
        <w:contextualSpacing w:val="0"/>
        <w:jc w:val="both"/>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 smlouvy, a/nebo která jsou pro realizaci dané smlouvy českými veřejnoprávními předpisy vyžadována,</w:t>
      </w:r>
      <w:r>
        <w:rPr>
          <w:spacing w:val="-20"/>
          <w:sz w:val="17"/>
        </w:rPr>
        <w:t xml:space="preserve"> </w:t>
      </w:r>
      <w:r>
        <w:rPr>
          <w:sz w:val="17"/>
        </w:rPr>
        <w:t>zejména</w:t>
      </w:r>
    </w:p>
    <w:p w14:paraId="3614091F" w14:textId="77777777" w:rsidR="00CC71C9" w:rsidRDefault="00CC71C9" w:rsidP="00CC71C9">
      <w:pPr>
        <w:spacing w:line="235" w:lineRule="auto"/>
        <w:rPr>
          <w:sz w:val="17"/>
        </w:rPr>
        <w:sectPr w:rsidR="00CC71C9">
          <w:pgSz w:w="11900" w:h="16840"/>
          <w:pgMar w:top="1660" w:right="740" w:bottom="280" w:left="900" w:header="669" w:footer="0" w:gutter="0"/>
          <w:cols w:space="708"/>
        </w:sectPr>
      </w:pPr>
    </w:p>
    <w:p w14:paraId="39AEB963" w14:textId="77777777" w:rsidR="00CC71C9" w:rsidRDefault="00CC71C9" w:rsidP="00CC71C9">
      <w:pPr>
        <w:pStyle w:val="Zkladntext"/>
        <w:spacing w:before="3"/>
        <w:ind w:left="0"/>
        <w:rPr>
          <w:sz w:val="14"/>
        </w:rPr>
      </w:pPr>
    </w:p>
    <w:p w14:paraId="7F0ADD9B" w14:textId="73EF13FB" w:rsidR="00CC71C9" w:rsidRDefault="00CC71C9" w:rsidP="00CC71C9">
      <w:pPr>
        <w:pStyle w:val="Zkladntext"/>
        <w:spacing w:before="1" w:line="220" w:lineRule="auto"/>
        <w:ind w:left="919" w:right="461"/>
      </w:pPr>
      <w:r>
        <w:t xml:space="preserve">příslušným oprávněním k podnikání. Existenci těchto oprávnění je Poskytovatel povinen na vyžádání </w:t>
      </w:r>
      <w:r w:rsidR="00CA60AC">
        <w:t>Objednatel</w:t>
      </w:r>
      <w:r>
        <w:t>e doložit, k čemuž zároveň ve smlouvě o poddodávkách zaváže poddodavatele, pokud je využije pro realizaci části smlouvy</w:t>
      </w:r>
    </w:p>
    <w:p w14:paraId="5EE490EC" w14:textId="77777777" w:rsidR="00CC71C9" w:rsidRDefault="00CC71C9" w:rsidP="00CC71C9">
      <w:pPr>
        <w:pStyle w:val="Odstavecseseznamem"/>
        <w:widowControl w:val="0"/>
        <w:numPr>
          <w:ilvl w:val="1"/>
          <w:numId w:val="31"/>
        </w:numPr>
        <w:tabs>
          <w:tab w:val="left" w:pos="900"/>
        </w:tabs>
        <w:autoSpaceDE w:val="0"/>
        <w:autoSpaceDN w:val="0"/>
        <w:spacing w:before="134" w:after="0" w:line="240" w:lineRule="auto"/>
        <w:ind w:left="919" w:right="277" w:hanging="437"/>
        <w:contextualSpacing w:val="0"/>
        <w:jc w:val="both"/>
      </w:pPr>
      <w:r>
        <w:t>Při dodávce látek a směsí s nebezpečnými vlastnostmi podle právních předpisů o nebezpečných směsích a nebezpečných přípravcích</w:t>
      </w:r>
      <w:r>
        <w:rPr>
          <w:spacing w:val="-6"/>
        </w:rPr>
        <w:t xml:space="preserve"> </w:t>
      </w:r>
      <w:r>
        <w:t>musí</w:t>
      </w:r>
      <w:r>
        <w:rPr>
          <w:spacing w:val="-3"/>
        </w:rPr>
        <w:t xml:space="preserve"> </w:t>
      </w:r>
      <w:r>
        <w:t>být</w:t>
      </w:r>
      <w:r>
        <w:rPr>
          <w:spacing w:val="-5"/>
        </w:rPr>
        <w:t xml:space="preserve"> </w:t>
      </w:r>
      <w:r>
        <w:t>Poskytovatelem</w:t>
      </w:r>
      <w:r>
        <w:rPr>
          <w:spacing w:val="-5"/>
        </w:rPr>
        <w:t xml:space="preserve"> </w:t>
      </w:r>
      <w:r>
        <w:t>Objednateli</w:t>
      </w:r>
      <w:r>
        <w:rPr>
          <w:spacing w:val="-3"/>
        </w:rPr>
        <w:t xml:space="preserve"> </w:t>
      </w:r>
      <w:r>
        <w:t>předány</w:t>
      </w:r>
      <w:r>
        <w:rPr>
          <w:spacing w:val="-5"/>
        </w:rPr>
        <w:t xml:space="preserve"> </w:t>
      </w:r>
      <w:r>
        <w:t>včas</w:t>
      </w:r>
      <w:r>
        <w:rPr>
          <w:spacing w:val="-6"/>
        </w:rPr>
        <w:t xml:space="preserve"> </w:t>
      </w:r>
      <w:r>
        <w:t>a</w:t>
      </w:r>
      <w:r>
        <w:rPr>
          <w:spacing w:val="-2"/>
        </w:rPr>
        <w:t xml:space="preserve"> </w:t>
      </w:r>
      <w:r>
        <w:t>před</w:t>
      </w:r>
      <w:r>
        <w:rPr>
          <w:spacing w:val="-6"/>
        </w:rPr>
        <w:t xml:space="preserve"> </w:t>
      </w:r>
      <w:r>
        <w:t>dodáním</w:t>
      </w:r>
      <w:r>
        <w:rPr>
          <w:spacing w:val="-5"/>
        </w:rPr>
        <w:t xml:space="preserve"> </w:t>
      </w:r>
      <w:r>
        <w:t>na</w:t>
      </w:r>
      <w:r>
        <w:rPr>
          <w:spacing w:val="-2"/>
        </w:rPr>
        <w:t xml:space="preserve"> </w:t>
      </w:r>
      <w:r>
        <w:t>místo</w:t>
      </w:r>
      <w:r>
        <w:rPr>
          <w:spacing w:val="-4"/>
        </w:rPr>
        <w:t xml:space="preserve"> </w:t>
      </w:r>
      <w:r>
        <w:t>informace</w:t>
      </w:r>
      <w:r>
        <w:rPr>
          <w:spacing w:val="-3"/>
        </w:rPr>
        <w:t xml:space="preserve"> </w:t>
      </w:r>
      <w:r>
        <w:t>o</w:t>
      </w:r>
      <w:r>
        <w:rPr>
          <w:spacing w:val="-3"/>
        </w:rPr>
        <w:t xml:space="preserve"> </w:t>
      </w:r>
      <w:r>
        <w:t>tomto</w:t>
      </w:r>
      <w:r>
        <w:rPr>
          <w:spacing w:val="-4"/>
        </w:rPr>
        <w:t xml:space="preserve"> </w:t>
      </w:r>
      <w:r>
        <w:t>výrobku,</w:t>
      </w:r>
      <w:r>
        <w:rPr>
          <w:spacing w:val="-4"/>
        </w:rPr>
        <w:t xml:space="preserve"> </w:t>
      </w:r>
      <w:r>
        <w:t>zvláště pak</w:t>
      </w:r>
      <w:r>
        <w:rPr>
          <w:spacing w:val="-7"/>
        </w:rPr>
        <w:t xml:space="preserve"> </w:t>
      </w:r>
      <w:r>
        <w:t>aktuální</w:t>
      </w:r>
      <w:r>
        <w:rPr>
          <w:spacing w:val="-5"/>
        </w:rPr>
        <w:t xml:space="preserve"> </w:t>
      </w:r>
      <w:r>
        <w:t>bezpečnostní</w:t>
      </w:r>
      <w:r>
        <w:rPr>
          <w:spacing w:val="-5"/>
        </w:rPr>
        <w:t xml:space="preserve"> </w:t>
      </w:r>
      <w:r>
        <w:t>listy</w:t>
      </w:r>
      <w:r>
        <w:rPr>
          <w:spacing w:val="-6"/>
        </w:rPr>
        <w:t xml:space="preserve"> </w:t>
      </w:r>
      <w:r>
        <w:t>v</w:t>
      </w:r>
      <w:r>
        <w:rPr>
          <w:spacing w:val="-4"/>
        </w:rPr>
        <w:t xml:space="preserve"> </w:t>
      </w:r>
      <w:r>
        <w:t>českém</w:t>
      </w:r>
      <w:r>
        <w:rPr>
          <w:spacing w:val="-7"/>
        </w:rPr>
        <w:t xml:space="preserve"> </w:t>
      </w:r>
      <w:r>
        <w:t>jazyce.</w:t>
      </w:r>
      <w:r>
        <w:rPr>
          <w:spacing w:val="-6"/>
        </w:rPr>
        <w:t xml:space="preserve"> </w:t>
      </w:r>
      <w:r>
        <w:t>V</w:t>
      </w:r>
      <w:r>
        <w:rPr>
          <w:spacing w:val="-6"/>
        </w:rPr>
        <w:t xml:space="preserve"> </w:t>
      </w:r>
      <w:r>
        <w:t>případě</w:t>
      </w:r>
      <w:r>
        <w:rPr>
          <w:spacing w:val="-7"/>
        </w:rPr>
        <w:t xml:space="preserve"> </w:t>
      </w:r>
      <w:r>
        <w:t>pravidelné</w:t>
      </w:r>
      <w:r>
        <w:rPr>
          <w:spacing w:val="-8"/>
        </w:rPr>
        <w:t xml:space="preserve"> </w:t>
      </w:r>
      <w:r>
        <w:t>či</w:t>
      </w:r>
      <w:r>
        <w:rPr>
          <w:spacing w:val="-8"/>
        </w:rPr>
        <w:t xml:space="preserve"> </w:t>
      </w:r>
      <w:r>
        <w:t>opakující</w:t>
      </w:r>
      <w:r>
        <w:rPr>
          <w:spacing w:val="-4"/>
        </w:rPr>
        <w:t xml:space="preserve"> </w:t>
      </w:r>
      <w:r>
        <w:t>se</w:t>
      </w:r>
      <w:r>
        <w:rPr>
          <w:spacing w:val="-6"/>
        </w:rPr>
        <w:t xml:space="preserve"> </w:t>
      </w:r>
      <w:r>
        <w:t>dodávky</w:t>
      </w:r>
      <w:r>
        <w:rPr>
          <w:spacing w:val="-7"/>
        </w:rPr>
        <w:t xml:space="preserve"> </w:t>
      </w:r>
      <w:r>
        <w:t>se</w:t>
      </w:r>
      <w:r>
        <w:rPr>
          <w:spacing w:val="-7"/>
        </w:rPr>
        <w:t xml:space="preserve"> </w:t>
      </w:r>
      <w:r>
        <w:t>bezpečnostní</w:t>
      </w:r>
      <w:r>
        <w:rPr>
          <w:spacing w:val="-5"/>
        </w:rPr>
        <w:t xml:space="preserve"> </w:t>
      </w:r>
      <w:r>
        <w:t>list</w:t>
      </w:r>
      <w:r>
        <w:rPr>
          <w:spacing w:val="-5"/>
        </w:rPr>
        <w:t xml:space="preserve"> </w:t>
      </w:r>
      <w:r>
        <w:t>předává</w:t>
      </w:r>
      <w:r>
        <w:rPr>
          <w:spacing w:val="-4"/>
        </w:rPr>
        <w:t xml:space="preserve"> </w:t>
      </w:r>
      <w:r>
        <w:t>jen při prvním předání a při jeho aktualizaci. Totéž platí i pro informace o materiálech, u nichž je zákonem podmíněně omezeno uvádění</w:t>
      </w:r>
      <w:r>
        <w:rPr>
          <w:spacing w:val="-6"/>
        </w:rPr>
        <w:t xml:space="preserve"> </w:t>
      </w:r>
      <w:r>
        <w:t>na</w:t>
      </w:r>
      <w:r>
        <w:rPr>
          <w:spacing w:val="-5"/>
        </w:rPr>
        <w:t xml:space="preserve"> </w:t>
      </w:r>
      <w:r>
        <w:t>trh.</w:t>
      </w:r>
      <w:r>
        <w:rPr>
          <w:spacing w:val="-5"/>
        </w:rPr>
        <w:t xml:space="preserve"> </w:t>
      </w:r>
      <w:r>
        <w:t>Při</w:t>
      </w:r>
      <w:r>
        <w:rPr>
          <w:spacing w:val="-5"/>
        </w:rPr>
        <w:t xml:space="preserve"> </w:t>
      </w:r>
      <w:r>
        <w:t>přepravě</w:t>
      </w:r>
      <w:r>
        <w:rPr>
          <w:spacing w:val="-6"/>
        </w:rPr>
        <w:t xml:space="preserve"> </w:t>
      </w:r>
      <w:r>
        <w:t>materiálů</w:t>
      </w:r>
      <w:r>
        <w:rPr>
          <w:spacing w:val="-6"/>
        </w:rPr>
        <w:t xml:space="preserve"> </w:t>
      </w:r>
      <w:r>
        <w:t>musí</w:t>
      </w:r>
      <w:r>
        <w:rPr>
          <w:spacing w:val="-5"/>
        </w:rPr>
        <w:t xml:space="preserve"> </w:t>
      </w:r>
      <w:r>
        <w:t>být</w:t>
      </w:r>
      <w:r>
        <w:rPr>
          <w:spacing w:val="-5"/>
        </w:rPr>
        <w:t xml:space="preserve"> </w:t>
      </w:r>
      <w:r>
        <w:t>dodržena</w:t>
      </w:r>
      <w:r>
        <w:rPr>
          <w:spacing w:val="-5"/>
        </w:rPr>
        <w:t xml:space="preserve"> </w:t>
      </w:r>
      <w:r>
        <w:t>mezinárodní</w:t>
      </w:r>
      <w:r>
        <w:rPr>
          <w:spacing w:val="-5"/>
        </w:rPr>
        <w:t xml:space="preserve"> </w:t>
      </w:r>
      <w:r>
        <w:t>Dohoda</w:t>
      </w:r>
      <w:r>
        <w:rPr>
          <w:spacing w:val="-5"/>
        </w:rPr>
        <w:t xml:space="preserve"> </w:t>
      </w:r>
      <w:r>
        <w:t>ADR</w:t>
      </w:r>
      <w:r>
        <w:rPr>
          <w:spacing w:val="-5"/>
        </w:rPr>
        <w:t xml:space="preserve"> </w:t>
      </w:r>
      <w:r>
        <w:t>(Evropská</w:t>
      </w:r>
      <w:r>
        <w:rPr>
          <w:spacing w:val="-5"/>
        </w:rPr>
        <w:t xml:space="preserve"> </w:t>
      </w:r>
      <w:r>
        <w:t>dohoda</w:t>
      </w:r>
      <w:r>
        <w:rPr>
          <w:spacing w:val="-5"/>
        </w:rPr>
        <w:t xml:space="preserve"> </w:t>
      </w:r>
      <w:r>
        <w:t>o</w:t>
      </w:r>
      <w:r>
        <w:rPr>
          <w:spacing w:val="-4"/>
        </w:rPr>
        <w:t xml:space="preserve"> </w:t>
      </w:r>
      <w:r>
        <w:t>mezinárodní</w:t>
      </w:r>
      <w:r>
        <w:rPr>
          <w:spacing w:val="-5"/>
        </w:rPr>
        <w:t xml:space="preserve"> </w:t>
      </w:r>
      <w:r>
        <w:t>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w:t>
      </w:r>
      <w:r>
        <w:rPr>
          <w:spacing w:val="-4"/>
        </w:rPr>
        <w:t xml:space="preserve"> </w:t>
      </w:r>
      <w:r>
        <w:t>soupravou).</w:t>
      </w:r>
    </w:p>
    <w:p w14:paraId="01989344" w14:textId="3272F3C4" w:rsidR="00CC71C9" w:rsidRDefault="00CC71C9" w:rsidP="00CC71C9">
      <w:pPr>
        <w:pStyle w:val="Odstavecseseznamem"/>
        <w:widowControl w:val="0"/>
        <w:numPr>
          <w:ilvl w:val="1"/>
          <w:numId w:val="31"/>
        </w:numPr>
        <w:tabs>
          <w:tab w:val="left" w:pos="900"/>
        </w:tabs>
        <w:autoSpaceDE w:val="0"/>
        <w:autoSpaceDN w:val="0"/>
        <w:spacing w:before="140" w:after="0" w:line="230" w:lineRule="auto"/>
        <w:ind w:left="919" w:right="279" w:hanging="437"/>
        <w:contextualSpacing w:val="0"/>
        <w:jc w:val="both"/>
      </w:pPr>
      <w:r>
        <w:t xml:space="preserve">Obecně je Poskytovatel povinen vyhnout se použití látek klasifikovaných jako karcinogenní, mutagenní a toxické pro reprodukci. Bude-li nutné se od tohoto pravidla odchýlit, musí být o tom </w:t>
      </w:r>
      <w:r w:rsidR="00CA60AC">
        <w:t>Objednatel</w:t>
      </w:r>
      <w:r>
        <w:t xml:space="preserve"> před dodáním / použitím takových látek písemně informován. Ochranná opatření z toho vyplývající je třeba společně</w:t>
      </w:r>
      <w:r>
        <w:rPr>
          <w:spacing w:val="-5"/>
        </w:rPr>
        <w:t xml:space="preserve"> </w:t>
      </w:r>
      <w:r>
        <w:t>odsouhlasit.</w:t>
      </w:r>
    </w:p>
    <w:p w14:paraId="55564FE6" w14:textId="05604DB7" w:rsidR="00CC71C9" w:rsidRDefault="00CC71C9" w:rsidP="00CC71C9">
      <w:pPr>
        <w:pStyle w:val="Odstavecseseznamem"/>
        <w:widowControl w:val="0"/>
        <w:numPr>
          <w:ilvl w:val="1"/>
          <w:numId w:val="31"/>
        </w:numPr>
        <w:tabs>
          <w:tab w:val="left" w:pos="900"/>
        </w:tabs>
        <w:autoSpaceDE w:val="0"/>
        <w:autoSpaceDN w:val="0"/>
        <w:spacing w:before="131" w:after="0" w:line="232" w:lineRule="auto"/>
        <w:ind w:left="919" w:right="279" w:hanging="437"/>
        <w:contextualSpacing w:val="0"/>
        <w:jc w:val="both"/>
        <w:rPr>
          <w:sz w:val="17"/>
        </w:rPr>
      </w:pPr>
      <w:r>
        <w:rPr>
          <w:sz w:val="17"/>
        </w:rPr>
        <w:t xml:space="preserve">Poskytovatel musí </w:t>
      </w:r>
      <w:r w:rsidR="00CA60AC">
        <w:rPr>
          <w:sz w:val="17"/>
        </w:rPr>
        <w:t>Objednatel</w:t>
      </w:r>
      <w:r>
        <w:rPr>
          <w:sz w:val="17"/>
        </w:rPr>
        <w:t>e informovat o všech důležitých okolnostech dotýkajících se ochrany životního prostředí zejména o vzniku a řešení událostí s možným dopadem na životní prostředí (situace havarijního ohrožení, environmentální</w:t>
      </w:r>
      <w:r>
        <w:rPr>
          <w:spacing w:val="-28"/>
          <w:sz w:val="17"/>
        </w:rPr>
        <w:t xml:space="preserve"> </w:t>
      </w:r>
      <w:r>
        <w:rPr>
          <w:sz w:val="17"/>
        </w:rPr>
        <w:t>havárie).</w:t>
      </w:r>
    </w:p>
    <w:p w14:paraId="6B440D3C" w14:textId="7189032F" w:rsidR="00CC71C9" w:rsidRDefault="00CC71C9" w:rsidP="00CC71C9">
      <w:pPr>
        <w:pStyle w:val="Odstavecseseznamem"/>
        <w:widowControl w:val="0"/>
        <w:numPr>
          <w:ilvl w:val="1"/>
          <w:numId w:val="31"/>
        </w:numPr>
        <w:tabs>
          <w:tab w:val="left" w:pos="879"/>
        </w:tabs>
        <w:autoSpaceDE w:val="0"/>
        <w:autoSpaceDN w:val="0"/>
        <w:spacing w:before="135" w:after="0" w:line="256" w:lineRule="auto"/>
        <w:ind w:right="277" w:hanging="440"/>
        <w:contextualSpacing w:val="0"/>
        <w:jc w:val="both"/>
        <w:rPr>
          <w:sz w:val="17"/>
        </w:rPr>
      </w:pP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sidR="00CA60AC">
        <w:rPr>
          <w:sz w:val="17"/>
        </w:rPr>
        <w:t>Objednatel</w:t>
      </w:r>
      <w:r>
        <w:rPr>
          <w:sz w:val="17"/>
        </w:rPr>
        <w:t>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 xml:space="preserve">jakož i další podrobnosti úrazu neprodleně písemně místnímu zástupci </w:t>
      </w:r>
      <w:r w:rsidR="00CA60AC">
        <w:rPr>
          <w:sz w:val="17"/>
        </w:rPr>
        <w:t>Objednatel</w:t>
      </w:r>
      <w:r>
        <w:rPr>
          <w:sz w:val="17"/>
        </w:rPr>
        <w:t>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w:t>
      </w:r>
      <w:r>
        <w:rPr>
          <w:spacing w:val="-12"/>
          <w:sz w:val="17"/>
        </w:rPr>
        <w:t xml:space="preserve"> </w:t>
      </w:r>
      <w:r>
        <w:rPr>
          <w:sz w:val="17"/>
        </w:rPr>
        <w:t>republiky.</w:t>
      </w:r>
    </w:p>
    <w:p w14:paraId="2CBCA491" w14:textId="77777777" w:rsidR="00CC71C9" w:rsidRDefault="00CC71C9" w:rsidP="00CC71C9">
      <w:pPr>
        <w:pStyle w:val="Odstavecseseznamem"/>
        <w:widowControl w:val="0"/>
        <w:numPr>
          <w:ilvl w:val="1"/>
          <w:numId w:val="31"/>
        </w:numPr>
        <w:tabs>
          <w:tab w:val="left" w:pos="864"/>
        </w:tabs>
        <w:autoSpaceDE w:val="0"/>
        <w:autoSpaceDN w:val="0"/>
        <w:spacing w:before="114" w:after="0" w:line="232" w:lineRule="auto"/>
        <w:ind w:right="255" w:hanging="440"/>
        <w:contextualSpacing w:val="0"/>
        <w:jc w:val="both"/>
      </w:pPr>
      <w:r>
        <w:t>Poskytovatelé</w:t>
      </w:r>
      <w:r>
        <w:rPr>
          <w:spacing w:val="-7"/>
        </w:rPr>
        <w:t xml:space="preserve"> </w:t>
      </w:r>
      <w:r>
        <w:t>služeb</w:t>
      </w:r>
      <w:r>
        <w:rPr>
          <w:spacing w:val="-6"/>
        </w:rPr>
        <w:t xml:space="preserve"> </w:t>
      </w:r>
      <w:r>
        <w:t>zůstávají</w:t>
      </w:r>
      <w:r>
        <w:rPr>
          <w:spacing w:val="-5"/>
        </w:rPr>
        <w:t xml:space="preserve"> </w:t>
      </w:r>
      <w:r>
        <w:t>být</w:t>
      </w:r>
      <w:r>
        <w:rPr>
          <w:spacing w:val="-6"/>
        </w:rPr>
        <w:t xml:space="preserve"> </w:t>
      </w:r>
      <w:r>
        <w:t>z</w:t>
      </w:r>
      <w:r>
        <w:rPr>
          <w:spacing w:val="-4"/>
        </w:rPr>
        <w:t xml:space="preserve"> </w:t>
      </w:r>
      <w:r>
        <w:t>organizačního</w:t>
      </w:r>
      <w:r>
        <w:rPr>
          <w:spacing w:val="-4"/>
        </w:rPr>
        <w:t xml:space="preserve"> </w:t>
      </w:r>
      <w:r>
        <w:t>hlediska</w:t>
      </w:r>
      <w:r>
        <w:rPr>
          <w:spacing w:val="-6"/>
        </w:rPr>
        <w:t xml:space="preserve"> </w:t>
      </w:r>
      <w:r>
        <w:t>zaměstnanci</w:t>
      </w:r>
      <w:r>
        <w:rPr>
          <w:spacing w:val="-3"/>
        </w:rPr>
        <w:t xml:space="preserve"> </w:t>
      </w:r>
      <w:r>
        <w:t>Dodavatele</w:t>
      </w:r>
      <w:r>
        <w:rPr>
          <w:spacing w:val="-4"/>
        </w:rPr>
        <w:t xml:space="preserve"> </w:t>
      </w:r>
      <w:r>
        <w:t>nebo</w:t>
      </w:r>
      <w:r>
        <w:rPr>
          <w:spacing w:val="-4"/>
        </w:rPr>
        <w:t xml:space="preserve"> </w:t>
      </w:r>
      <w:r>
        <w:t>jeho</w:t>
      </w:r>
      <w:r>
        <w:rPr>
          <w:spacing w:val="-4"/>
        </w:rPr>
        <w:t xml:space="preserve"> </w:t>
      </w:r>
      <w:r>
        <w:t>poddodavatelů,</w:t>
      </w:r>
      <w:r>
        <w:rPr>
          <w:spacing w:val="-5"/>
        </w:rPr>
        <w:t xml:space="preserve"> </w:t>
      </w:r>
      <w:r>
        <w:t>bez</w:t>
      </w:r>
      <w:r>
        <w:rPr>
          <w:spacing w:val="-4"/>
        </w:rPr>
        <w:t xml:space="preserve"> </w:t>
      </w:r>
      <w:r>
        <w:t>ohledu</w:t>
      </w:r>
      <w:r>
        <w:rPr>
          <w:spacing w:val="-4"/>
        </w:rPr>
        <w:t xml:space="preserve"> </w:t>
      </w:r>
      <w:r>
        <w:t>na to, zda jsou ve společnosti E.ON umístěni na delší dobu. Pouze Dodavatel je oprávněn zadávat pokyny svým Poskytovatelům služeb</w:t>
      </w:r>
      <w:r>
        <w:rPr>
          <w:spacing w:val="-4"/>
        </w:rPr>
        <w:t xml:space="preserve"> </w:t>
      </w:r>
      <w:r>
        <w:t>a</w:t>
      </w:r>
      <w:r>
        <w:rPr>
          <w:spacing w:val="-2"/>
        </w:rPr>
        <w:t xml:space="preserve"> </w:t>
      </w:r>
      <w:r>
        <w:t>řídit</w:t>
      </w:r>
      <w:r>
        <w:rPr>
          <w:spacing w:val="-3"/>
        </w:rPr>
        <w:t xml:space="preserve"> </w:t>
      </w:r>
      <w:r>
        <w:t>je,</w:t>
      </w:r>
      <w:r>
        <w:rPr>
          <w:spacing w:val="-2"/>
        </w:rPr>
        <w:t xml:space="preserve"> </w:t>
      </w:r>
      <w:r>
        <w:t>přičemž</w:t>
      </w:r>
      <w:r>
        <w:rPr>
          <w:spacing w:val="-1"/>
        </w:rPr>
        <w:t xml:space="preserve"> </w:t>
      </w:r>
      <w:r>
        <w:t>je</w:t>
      </w:r>
      <w:r>
        <w:rPr>
          <w:spacing w:val="-4"/>
        </w:rPr>
        <w:t xml:space="preserve"> </w:t>
      </w:r>
      <w:r>
        <w:t>Dodavatel</w:t>
      </w:r>
      <w:r>
        <w:rPr>
          <w:spacing w:val="-3"/>
        </w:rPr>
        <w:t xml:space="preserve"> </w:t>
      </w:r>
      <w:r>
        <w:t>povinen</w:t>
      </w:r>
      <w:r>
        <w:rPr>
          <w:spacing w:val="-3"/>
        </w:rPr>
        <w:t xml:space="preserve"> </w:t>
      </w:r>
      <w:r>
        <w:t>řídit</w:t>
      </w:r>
      <w:r>
        <w:rPr>
          <w:spacing w:val="-3"/>
        </w:rPr>
        <w:t xml:space="preserve"> </w:t>
      </w:r>
      <w:r>
        <w:t>je</w:t>
      </w:r>
      <w:r>
        <w:rPr>
          <w:spacing w:val="-3"/>
        </w:rPr>
        <w:t xml:space="preserve"> </w:t>
      </w:r>
      <w:r>
        <w:t>nezávisle.</w:t>
      </w:r>
      <w:r>
        <w:rPr>
          <w:spacing w:val="-2"/>
        </w:rPr>
        <w:t xml:space="preserve"> </w:t>
      </w:r>
      <w:r>
        <w:t>S</w:t>
      </w:r>
      <w:r>
        <w:rPr>
          <w:spacing w:val="-3"/>
        </w:rPr>
        <w:t xml:space="preserve"> </w:t>
      </w:r>
      <w:r>
        <w:t>Poskytovateli</w:t>
      </w:r>
      <w:r>
        <w:rPr>
          <w:spacing w:val="-4"/>
        </w:rPr>
        <w:t xml:space="preserve"> </w:t>
      </w:r>
      <w:r>
        <w:t>služeb</w:t>
      </w:r>
      <w:r>
        <w:rPr>
          <w:spacing w:val="-3"/>
        </w:rPr>
        <w:t xml:space="preserve"> </w:t>
      </w:r>
      <w:r>
        <w:t>není</w:t>
      </w:r>
      <w:r>
        <w:rPr>
          <w:spacing w:val="-3"/>
        </w:rPr>
        <w:t xml:space="preserve"> </w:t>
      </w:r>
      <w:r>
        <w:t>společnost</w:t>
      </w:r>
      <w:r>
        <w:rPr>
          <w:spacing w:val="-3"/>
        </w:rPr>
        <w:t xml:space="preserve"> </w:t>
      </w:r>
      <w:r>
        <w:t>E.ON</w:t>
      </w:r>
      <w:r>
        <w:rPr>
          <w:spacing w:val="-3"/>
        </w:rPr>
        <w:t xml:space="preserve"> </w:t>
      </w:r>
      <w:r>
        <w:t>povinna</w:t>
      </w:r>
      <w:r>
        <w:rPr>
          <w:spacing w:val="-2"/>
        </w:rPr>
        <w:t xml:space="preserve"> </w:t>
      </w:r>
      <w:r>
        <w:t>uzavírat pracovní poměr, a to ani v případě, že budou poskytovat služby v prostorách společnosti</w:t>
      </w:r>
      <w:r>
        <w:rPr>
          <w:spacing w:val="-11"/>
        </w:rPr>
        <w:t xml:space="preserve"> </w:t>
      </w:r>
      <w:r>
        <w:t>E.ON.</w:t>
      </w:r>
    </w:p>
    <w:p w14:paraId="5C022C8F" w14:textId="77777777" w:rsidR="00CC71C9" w:rsidRDefault="00CC71C9" w:rsidP="00CC71C9">
      <w:pPr>
        <w:pStyle w:val="Odstavecseseznamem"/>
        <w:widowControl w:val="0"/>
        <w:numPr>
          <w:ilvl w:val="1"/>
          <w:numId w:val="31"/>
        </w:numPr>
        <w:tabs>
          <w:tab w:val="left" w:pos="912"/>
        </w:tabs>
        <w:autoSpaceDE w:val="0"/>
        <w:autoSpaceDN w:val="0"/>
        <w:spacing w:before="138" w:after="0" w:line="240" w:lineRule="auto"/>
        <w:ind w:left="899" w:right="278" w:hanging="440"/>
        <w:contextualSpacing w:val="0"/>
        <w:jc w:val="both"/>
      </w:pPr>
      <w: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3"/>
        </w:rPr>
        <w:t xml:space="preserve"> </w:t>
      </w:r>
      <w:r>
        <w:t>zejména</w:t>
      </w:r>
      <w:r>
        <w:rPr>
          <w:spacing w:val="-12"/>
        </w:rPr>
        <w:t xml:space="preserve"> </w:t>
      </w:r>
      <w:r>
        <w:t>platí</w:t>
      </w:r>
      <w:r>
        <w:rPr>
          <w:spacing w:val="-12"/>
        </w:rPr>
        <w:t xml:space="preserve"> </w:t>
      </w:r>
      <w:r>
        <w:t>zákaz</w:t>
      </w:r>
      <w:r>
        <w:rPr>
          <w:spacing w:val="-11"/>
        </w:rPr>
        <w:t xml:space="preserve"> </w:t>
      </w:r>
      <w:r>
        <w:t>přímého</w:t>
      </w:r>
      <w:r>
        <w:rPr>
          <w:spacing w:val="-11"/>
        </w:rPr>
        <w:t xml:space="preserve"> </w:t>
      </w:r>
      <w:r>
        <w:t>nebo</w:t>
      </w:r>
      <w:r>
        <w:rPr>
          <w:spacing w:val="-11"/>
        </w:rPr>
        <w:t xml:space="preserve"> </w:t>
      </w:r>
      <w:r>
        <w:t>nepřímého</w:t>
      </w:r>
      <w:r>
        <w:rPr>
          <w:spacing w:val="-11"/>
        </w:rPr>
        <w:t xml:space="preserve"> </w:t>
      </w:r>
      <w:r>
        <w:t>poskytování</w:t>
      </w:r>
      <w:r>
        <w:rPr>
          <w:spacing w:val="-12"/>
        </w:rPr>
        <w:t xml:space="preserve"> </w:t>
      </w:r>
      <w:r>
        <w:t>prostředků</w:t>
      </w:r>
      <w:r>
        <w:rPr>
          <w:spacing w:val="-13"/>
        </w:rPr>
        <w:t xml:space="preserve"> </w:t>
      </w:r>
      <w:r>
        <w:t>nebo</w:t>
      </w:r>
      <w:r>
        <w:rPr>
          <w:spacing w:val="-11"/>
        </w:rPr>
        <w:t xml:space="preserve"> </w:t>
      </w:r>
      <w:r>
        <w:t>hospodářských</w:t>
      </w:r>
      <w:r>
        <w:rPr>
          <w:spacing w:val="-12"/>
        </w:rPr>
        <w:t xml:space="preserve"> </w:t>
      </w:r>
      <w:r>
        <w:t>zdrojů</w:t>
      </w:r>
      <w:r>
        <w:rPr>
          <w:spacing w:val="-13"/>
        </w:rPr>
        <w:t xml:space="preserve"> </w:t>
      </w:r>
      <w:r>
        <w:t>určitým</w:t>
      </w:r>
      <w:r>
        <w:rPr>
          <w:spacing w:val="-12"/>
        </w:rPr>
        <w:t xml:space="preserve"> </w:t>
      </w:r>
      <w: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w:t>
      </w:r>
      <w:r>
        <w:rPr>
          <w:spacing w:val="-2"/>
        </w:rPr>
        <w:t xml:space="preserve"> </w:t>
      </w:r>
      <w:r>
        <w:t>obchodovat.</w:t>
      </w:r>
    </w:p>
    <w:p w14:paraId="5A745AA4" w14:textId="72F1595E" w:rsidR="00CC71C9" w:rsidRDefault="00CC71C9" w:rsidP="00CC71C9">
      <w:pPr>
        <w:pStyle w:val="Odstavecseseznamem"/>
        <w:widowControl w:val="0"/>
        <w:numPr>
          <w:ilvl w:val="1"/>
          <w:numId w:val="31"/>
        </w:numPr>
        <w:tabs>
          <w:tab w:val="left" w:pos="905"/>
        </w:tabs>
        <w:autoSpaceDE w:val="0"/>
        <w:autoSpaceDN w:val="0"/>
        <w:spacing w:before="101" w:after="0" w:line="220" w:lineRule="auto"/>
        <w:ind w:left="919" w:right="276" w:hanging="437"/>
        <w:contextualSpacing w:val="0"/>
        <w:jc w:val="both"/>
      </w:pPr>
      <w:r>
        <w:t xml:space="preserve">Poskytovatel je povinen dodržovat technologické postupy, platné technické či právní normy, požadavky státních orgánů a provozní pravidla a předpisy </w:t>
      </w:r>
      <w:r w:rsidR="00CA60AC">
        <w:t>Objednatel</w:t>
      </w:r>
      <w:r>
        <w:t>e s ohledem na potenciální vliv na významné užití</w:t>
      </w:r>
      <w:r>
        <w:rPr>
          <w:spacing w:val="-9"/>
        </w:rPr>
        <w:t xml:space="preserve"> </w:t>
      </w:r>
      <w:r>
        <w:t>energie.</w:t>
      </w:r>
    </w:p>
    <w:p w14:paraId="3CC6269C" w14:textId="77777777" w:rsidR="00CC71C9" w:rsidRDefault="00CC71C9" w:rsidP="00CC71C9">
      <w:pPr>
        <w:pStyle w:val="Zkladntext"/>
        <w:ind w:left="0"/>
      </w:pPr>
    </w:p>
    <w:p w14:paraId="18C41121" w14:textId="77777777" w:rsidR="00CC71C9" w:rsidRDefault="00CC71C9" w:rsidP="00CC71C9">
      <w:pPr>
        <w:pStyle w:val="Zkladntext"/>
        <w:spacing w:before="9"/>
        <w:ind w:left="0"/>
        <w:rPr>
          <w:sz w:val="14"/>
        </w:rPr>
      </w:pPr>
    </w:p>
    <w:p w14:paraId="34D1EC64" w14:textId="77777777" w:rsidR="00CC71C9" w:rsidRDefault="00CC71C9" w:rsidP="00CC71C9">
      <w:pPr>
        <w:pStyle w:val="Nadpis1"/>
        <w:keepNext w:val="0"/>
        <w:keepLines w:val="0"/>
        <w:widowControl w:val="0"/>
        <w:numPr>
          <w:ilvl w:val="0"/>
          <w:numId w:val="35"/>
        </w:numPr>
        <w:tabs>
          <w:tab w:val="left" w:pos="300"/>
        </w:tabs>
        <w:autoSpaceDE w:val="0"/>
        <w:autoSpaceDN w:val="0"/>
        <w:spacing w:before="1" w:after="0" w:line="240" w:lineRule="auto"/>
      </w:pPr>
      <w:r>
        <w:t>Doba poskytování plnění</w:t>
      </w:r>
    </w:p>
    <w:p w14:paraId="74668427" w14:textId="77777777" w:rsidR="00CC71C9" w:rsidRDefault="00CC71C9" w:rsidP="00CC71C9">
      <w:pPr>
        <w:pStyle w:val="Odstavecseseznamem"/>
        <w:widowControl w:val="0"/>
        <w:numPr>
          <w:ilvl w:val="1"/>
          <w:numId w:val="30"/>
        </w:numPr>
        <w:tabs>
          <w:tab w:val="left" w:pos="879"/>
        </w:tabs>
        <w:autoSpaceDE w:val="0"/>
        <w:autoSpaceDN w:val="0"/>
        <w:spacing w:before="129" w:after="0" w:line="235" w:lineRule="auto"/>
        <w:ind w:right="258" w:hanging="440"/>
        <w:contextualSpacing w:val="0"/>
        <w:jc w:val="both"/>
      </w:pP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w:t>
      </w:r>
      <w:r>
        <w:rPr>
          <w:spacing w:val="-5"/>
        </w:rPr>
        <w:t xml:space="preserve"> </w:t>
      </w:r>
      <w:r>
        <w:t>dodání.</w:t>
      </w:r>
    </w:p>
    <w:p w14:paraId="1BE8C57B" w14:textId="77777777" w:rsidR="00CC71C9" w:rsidRDefault="00CC71C9" w:rsidP="00CC71C9">
      <w:pPr>
        <w:pStyle w:val="Odstavecseseznamem"/>
        <w:widowControl w:val="0"/>
        <w:numPr>
          <w:ilvl w:val="1"/>
          <w:numId w:val="30"/>
        </w:numPr>
        <w:tabs>
          <w:tab w:val="left" w:pos="879"/>
        </w:tabs>
        <w:autoSpaceDE w:val="0"/>
        <w:autoSpaceDN w:val="0"/>
        <w:spacing w:before="133" w:after="0" w:line="230" w:lineRule="auto"/>
        <w:ind w:right="278" w:hanging="440"/>
        <w:contextualSpacing w:val="0"/>
        <w:jc w:val="both"/>
      </w:pP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4BECB628" w14:textId="77777777" w:rsidR="00CC71C9" w:rsidRDefault="00CC71C9" w:rsidP="00CC71C9">
      <w:pPr>
        <w:pStyle w:val="Zkladntext"/>
        <w:ind w:left="0"/>
      </w:pPr>
    </w:p>
    <w:p w14:paraId="5314F864" w14:textId="77777777" w:rsidR="00CC71C9" w:rsidRDefault="00CC71C9" w:rsidP="00CC71C9">
      <w:pPr>
        <w:pStyle w:val="Nadpis1"/>
        <w:keepNext w:val="0"/>
        <w:keepLines w:val="0"/>
        <w:widowControl w:val="0"/>
        <w:numPr>
          <w:ilvl w:val="0"/>
          <w:numId w:val="35"/>
        </w:numPr>
        <w:tabs>
          <w:tab w:val="left" w:pos="799"/>
          <w:tab w:val="left" w:pos="800"/>
        </w:tabs>
        <w:autoSpaceDE w:val="0"/>
        <w:autoSpaceDN w:val="0"/>
        <w:spacing w:before="144" w:after="0" w:line="240" w:lineRule="auto"/>
        <w:ind w:left="799" w:hanging="695"/>
      </w:pPr>
      <w:r>
        <w:t>Místo</w:t>
      </w:r>
      <w:r>
        <w:rPr>
          <w:spacing w:val="-2"/>
        </w:rPr>
        <w:t xml:space="preserve"> </w:t>
      </w:r>
      <w:r>
        <w:t>plnění/Doprava</w:t>
      </w:r>
    </w:p>
    <w:p w14:paraId="668A08B1" w14:textId="77777777" w:rsidR="00CC71C9" w:rsidRDefault="00CC71C9" w:rsidP="00CC71C9">
      <w:pPr>
        <w:pStyle w:val="Odstavecseseznamem"/>
        <w:widowControl w:val="0"/>
        <w:numPr>
          <w:ilvl w:val="1"/>
          <w:numId w:val="29"/>
        </w:numPr>
        <w:tabs>
          <w:tab w:val="left" w:pos="879"/>
        </w:tabs>
        <w:autoSpaceDE w:val="0"/>
        <w:autoSpaceDN w:val="0"/>
        <w:spacing w:before="130" w:after="0" w:line="230" w:lineRule="auto"/>
        <w:ind w:right="257" w:hanging="440"/>
        <w:contextualSpacing w:val="0"/>
        <w:jc w:val="both"/>
      </w:pP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a riziko Dodavatele.</w:t>
      </w:r>
    </w:p>
    <w:p w14:paraId="587C4B83" w14:textId="77777777" w:rsidR="00CC71C9" w:rsidRDefault="00CC71C9" w:rsidP="00CC71C9">
      <w:pPr>
        <w:pStyle w:val="Odstavecseseznamem"/>
        <w:widowControl w:val="0"/>
        <w:numPr>
          <w:ilvl w:val="1"/>
          <w:numId w:val="29"/>
        </w:numPr>
        <w:tabs>
          <w:tab w:val="left" w:pos="879"/>
        </w:tabs>
        <w:autoSpaceDE w:val="0"/>
        <w:autoSpaceDN w:val="0"/>
        <w:spacing w:before="130" w:after="0" w:line="235" w:lineRule="auto"/>
        <w:ind w:right="277" w:hanging="440"/>
        <w:contextualSpacing w:val="0"/>
        <w:jc w:val="both"/>
      </w:pP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w:t>
      </w:r>
      <w:r>
        <w:rPr>
          <w:spacing w:val="-3"/>
        </w:rPr>
        <w:t xml:space="preserve"> </w:t>
      </w:r>
      <w:r>
        <w:t>přepravě.</w:t>
      </w:r>
    </w:p>
    <w:p w14:paraId="3369B8EE" w14:textId="77777777" w:rsidR="00CC71C9" w:rsidRDefault="00CC71C9" w:rsidP="00CC71C9">
      <w:pPr>
        <w:pStyle w:val="Odstavecseseznamem"/>
        <w:widowControl w:val="0"/>
        <w:numPr>
          <w:ilvl w:val="1"/>
          <w:numId w:val="29"/>
        </w:numPr>
        <w:tabs>
          <w:tab w:val="left" w:pos="816"/>
        </w:tabs>
        <w:autoSpaceDE w:val="0"/>
        <w:autoSpaceDN w:val="0"/>
        <w:spacing w:before="133" w:after="0" w:line="220" w:lineRule="auto"/>
        <w:ind w:left="899" w:right="380" w:hanging="399"/>
        <w:contextualSpacing w:val="0"/>
      </w:pPr>
      <w:r>
        <w:t>V přepravní dokumentaci musí být uvedeny údaje týkající se objednávky (číslo objednávky, datum objednávky, místo dodání a případně jméno příjemce zásilky a číslo materiálu) spolu s adresou místa</w:t>
      </w:r>
      <w:r>
        <w:rPr>
          <w:spacing w:val="-6"/>
        </w:rPr>
        <w:t xml:space="preserve"> </w:t>
      </w:r>
      <w:r>
        <w:t>dodání.</w:t>
      </w:r>
    </w:p>
    <w:p w14:paraId="79E86237" w14:textId="77777777" w:rsidR="00CC71C9" w:rsidRDefault="00CC71C9" w:rsidP="00CC71C9">
      <w:pPr>
        <w:spacing w:line="220" w:lineRule="auto"/>
        <w:sectPr w:rsidR="00CC71C9">
          <w:pgSz w:w="11900" w:h="16840"/>
          <w:pgMar w:top="1660" w:right="740" w:bottom="280" w:left="900" w:header="669" w:footer="0" w:gutter="0"/>
          <w:cols w:space="708"/>
        </w:sectPr>
      </w:pPr>
    </w:p>
    <w:p w14:paraId="630CDD6D" w14:textId="77777777" w:rsidR="00CC71C9" w:rsidRDefault="00CC71C9" w:rsidP="00CC71C9">
      <w:pPr>
        <w:pStyle w:val="Zkladntext"/>
        <w:spacing w:before="3"/>
        <w:ind w:left="0"/>
        <w:rPr>
          <w:sz w:val="14"/>
        </w:rPr>
      </w:pPr>
    </w:p>
    <w:p w14:paraId="7F978BC4" w14:textId="77777777" w:rsidR="00CC71C9" w:rsidRDefault="00CC71C9" w:rsidP="00CC71C9">
      <w:pPr>
        <w:pStyle w:val="Odstavecseseznamem"/>
        <w:widowControl w:val="0"/>
        <w:numPr>
          <w:ilvl w:val="1"/>
          <w:numId w:val="29"/>
        </w:numPr>
        <w:tabs>
          <w:tab w:val="left" w:pos="778"/>
        </w:tabs>
        <w:autoSpaceDE w:val="0"/>
        <w:autoSpaceDN w:val="0"/>
        <w:spacing w:before="1" w:after="0" w:line="220" w:lineRule="auto"/>
        <w:ind w:left="820" w:right="274" w:hanging="360"/>
        <w:contextualSpacing w:val="0"/>
        <w:jc w:val="both"/>
      </w:pPr>
      <w:r>
        <w:t>Náklady, které vzniknou v důsledku dodávek dodaných na nesprávné místo nese Dodavatel, pokud převezme odpovědnost za přepravu nebo pokud dodání na nesprávné místo</w:t>
      </w:r>
      <w:r>
        <w:rPr>
          <w:spacing w:val="-2"/>
        </w:rPr>
        <w:t xml:space="preserve"> </w:t>
      </w:r>
      <w:r>
        <w:t>způsobil.</w:t>
      </w:r>
    </w:p>
    <w:p w14:paraId="73D9D0FE" w14:textId="77777777" w:rsidR="00CC71C9" w:rsidRDefault="00CC71C9" w:rsidP="00CC71C9">
      <w:pPr>
        <w:pStyle w:val="Odstavecseseznamem"/>
        <w:widowControl w:val="0"/>
        <w:numPr>
          <w:ilvl w:val="1"/>
          <w:numId w:val="29"/>
        </w:numPr>
        <w:tabs>
          <w:tab w:val="left" w:pos="881"/>
        </w:tabs>
        <w:autoSpaceDE w:val="0"/>
        <w:autoSpaceDN w:val="0"/>
        <w:spacing w:before="133" w:after="0" w:line="220" w:lineRule="auto"/>
        <w:ind w:right="278" w:hanging="437"/>
        <w:contextualSpacing w:val="0"/>
        <w:jc w:val="both"/>
      </w:pPr>
      <w:r>
        <w:t>Dodavatel je oprávněn poskytnout částečné dodávky nebo částečné plnění pouze s předchozím souhlasem společnosti E.ON v písemné nebo textové podobě.</w:t>
      </w:r>
    </w:p>
    <w:p w14:paraId="0633849B" w14:textId="10F1FEF8" w:rsidR="00CC71C9" w:rsidRDefault="00CC71C9" w:rsidP="00CC71C9">
      <w:pPr>
        <w:pStyle w:val="Odstavecseseznamem"/>
        <w:widowControl w:val="0"/>
        <w:numPr>
          <w:ilvl w:val="1"/>
          <w:numId w:val="29"/>
        </w:numPr>
        <w:tabs>
          <w:tab w:val="left" w:pos="881"/>
        </w:tabs>
        <w:autoSpaceDE w:val="0"/>
        <w:autoSpaceDN w:val="0"/>
        <w:spacing w:before="133" w:after="0" w:line="235" w:lineRule="auto"/>
        <w:ind w:right="276" w:hanging="437"/>
        <w:contextualSpacing w:val="0"/>
        <w:jc w:val="both"/>
      </w:pPr>
      <w:r>
        <w:t xml:space="preserve">Podpis dodacího listu ze strany </w:t>
      </w:r>
      <w:r w:rsidR="00CA60AC">
        <w:t>Objednatel</w:t>
      </w:r>
      <w:r>
        <w:t xml:space="preserve">e nelze vykládat jako vzdání se jakéhokoli práva </w:t>
      </w:r>
      <w:r w:rsidR="00CA60AC">
        <w:t>Objednatel</w:t>
      </w:r>
      <w:r>
        <w:t xml:space="preserve">e z vad předmětu plnění. </w:t>
      </w:r>
      <w:r w:rsidR="00CA60AC">
        <w:t>Objednatel</w:t>
      </w:r>
      <w:r>
        <w:rPr>
          <w:spacing w:val="-9"/>
        </w:rPr>
        <w:t xml:space="preserve"> </w:t>
      </w:r>
      <w:r>
        <w:t>si</w:t>
      </w:r>
      <w:r>
        <w:rPr>
          <w:spacing w:val="-8"/>
        </w:rPr>
        <w:t xml:space="preserve"> </w:t>
      </w:r>
      <w:r>
        <w:t>vyhrazuje</w:t>
      </w:r>
      <w:r>
        <w:rPr>
          <w:spacing w:val="-8"/>
        </w:rPr>
        <w:t xml:space="preserve"> </w:t>
      </w:r>
      <w:r>
        <w:t>právo</w:t>
      </w:r>
      <w:r>
        <w:rPr>
          <w:spacing w:val="-6"/>
        </w:rPr>
        <w:t xml:space="preserve"> </w:t>
      </w:r>
      <w:r>
        <w:t>zjistit</w:t>
      </w:r>
      <w:r>
        <w:rPr>
          <w:spacing w:val="-7"/>
        </w:rPr>
        <w:t xml:space="preserve"> </w:t>
      </w:r>
      <w:r>
        <w:t>a</w:t>
      </w:r>
      <w:r>
        <w:rPr>
          <w:spacing w:val="-7"/>
        </w:rPr>
        <w:t xml:space="preserve"> </w:t>
      </w:r>
      <w:r>
        <w:t>oznámit</w:t>
      </w:r>
      <w:r>
        <w:rPr>
          <w:spacing w:val="-7"/>
        </w:rPr>
        <w:t xml:space="preserve"> </w:t>
      </w:r>
      <w:r>
        <w:t>případné</w:t>
      </w:r>
      <w:r>
        <w:rPr>
          <w:spacing w:val="-9"/>
        </w:rPr>
        <w:t xml:space="preserve"> </w:t>
      </w:r>
      <w:r>
        <w:t>vady</w:t>
      </w:r>
      <w:r>
        <w:rPr>
          <w:spacing w:val="-7"/>
        </w:rPr>
        <w:t xml:space="preserve"> </w:t>
      </w:r>
      <w:r>
        <w:t>předmětu</w:t>
      </w:r>
      <w:r>
        <w:rPr>
          <w:spacing w:val="-8"/>
        </w:rPr>
        <w:t xml:space="preserve"> </w:t>
      </w:r>
      <w:r>
        <w:t>plnění</w:t>
      </w:r>
      <w:r>
        <w:rPr>
          <w:spacing w:val="-8"/>
        </w:rPr>
        <w:t xml:space="preserve"> </w:t>
      </w:r>
      <w:r>
        <w:t>i</w:t>
      </w:r>
      <w:r>
        <w:rPr>
          <w:spacing w:val="-8"/>
        </w:rPr>
        <w:t xml:space="preserve"> </w:t>
      </w:r>
      <w:r>
        <w:t>později</w:t>
      </w:r>
      <w:r>
        <w:rPr>
          <w:spacing w:val="-8"/>
        </w:rPr>
        <w:t xml:space="preserve"> </w:t>
      </w:r>
      <w:r>
        <w:t>než</w:t>
      </w:r>
      <w:r>
        <w:rPr>
          <w:spacing w:val="-6"/>
        </w:rPr>
        <w:t xml:space="preserve"> </w:t>
      </w:r>
      <w:r>
        <w:t>v</w:t>
      </w:r>
      <w:r>
        <w:rPr>
          <w:spacing w:val="-7"/>
        </w:rPr>
        <w:t xml:space="preserve"> </w:t>
      </w:r>
      <w:r>
        <w:t>okamžiku</w:t>
      </w:r>
      <w:r>
        <w:rPr>
          <w:spacing w:val="-9"/>
        </w:rPr>
        <w:t xml:space="preserve"> </w:t>
      </w:r>
      <w:r>
        <w:t>podpisu</w:t>
      </w:r>
      <w:r>
        <w:rPr>
          <w:spacing w:val="-8"/>
        </w:rPr>
        <w:t xml:space="preserve"> </w:t>
      </w:r>
      <w:r>
        <w:t>dodacího</w:t>
      </w:r>
      <w:r>
        <w:rPr>
          <w:spacing w:val="-6"/>
        </w:rPr>
        <w:t xml:space="preserve"> </w:t>
      </w:r>
      <w:r>
        <w:t>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w:t>
      </w:r>
      <w:r>
        <w:rPr>
          <w:spacing w:val="-2"/>
        </w:rPr>
        <w:t xml:space="preserve"> </w:t>
      </w:r>
      <w:r>
        <w:t>VNP.</w:t>
      </w:r>
    </w:p>
    <w:p w14:paraId="0172EA2E" w14:textId="77777777" w:rsidR="00CC71C9" w:rsidRDefault="00CC71C9" w:rsidP="00CC71C9">
      <w:pPr>
        <w:pStyle w:val="Odstavecseseznamem"/>
        <w:widowControl w:val="0"/>
        <w:numPr>
          <w:ilvl w:val="1"/>
          <w:numId w:val="29"/>
        </w:numPr>
        <w:tabs>
          <w:tab w:val="left" w:pos="881"/>
        </w:tabs>
        <w:autoSpaceDE w:val="0"/>
        <w:autoSpaceDN w:val="0"/>
        <w:spacing w:before="138" w:after="0" w:line="237" w:lineRule="auto"/>
        <w:ind w:left="899" w:right="257" w:hanging="440"/>
        <w:contextualSpacing w:val="0"/>
        <w:jc w:val="both"/>
      </w:pPr>
      <w: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3"/>
        </w:rPr>
        <w:t xml:space="preserve"> </w:t>
      </w:r>
      <w:r>
        <w:t>odpadů</w:t>
      </w:r>
      <w:r>
        <w:rPr>
          <w:spacing w:val="-4"/>
        </w:rPr>
        <w:t xml:space="preserve"> </w:t>
      </w:r>
      <w:r>
        <w:t>a</w:t>
      </w:r>
      <w:r>
        <w:rPr>
          <w:spacing w:val="-3"/>
        </w:rPr>
        <w:t xml:space="preserve"> </w:t>
      </w:r>
      <w:r>
        <w:t>vlastníkem</w:t>
      </w:r>
      <w:r>
        <w:rPr>
          <w:spacing w:val="-2"/>
        </w:rPr>
        <w:t xml:space="preserve"> </w:t>
      </w:r>
      <w:r>
        <w:t>odpadu</w:t>
      </w:r>
      <w:r>
        <w:rPr>
          <w:spacing w:val="-4"/>
        </w:rPr>
        <w:t xml:space="preserve"> </w:t>
      </w:r>
      <w:r>
        <w:t>Poskytovatel,</w:t>
      </w:r>
      <w:r>
        <w:rPr>
          <w:spacing w:val="-3"/>
        </w:rPr>
        <w:t xml:space="preserve"> </w:t>
      </w:r>
      <w:r>
        <w:t>při</w:t>
      </w:r>
      <w:r>
        <w:rPr>
          <w:spacing w:val="-3"/>
        </w:rPr>
        <w:t xml:space="preserve"> </w:t>
      </w:r>
      <w:r>
        <w:t>jehož</w:t>
      </w:r>
      <w:r>
        <w:rPr>
          <w:spacing w:val="-2"/>
        </w:rPr>
        <w:t xml:space="preserve"> </w:t>
      </w:r>
      <w:r>
        <w:t>činnosti</w:t>
      </w:r>
      <w:r>
        <w:rPr>
          <w:spacing w:val="-4"/>
        </w:rPr>
        <w:t xml:space="preserve"> </w:t>
      </w:r>
      <w:r>
        <w:t>odpady</w:t>
      </w:r>
      <w:r>
        <w:rPr>
          <w:spacing w:val="-3"/>
        </w:rPr>
        <w:t xml:space="preserve"> </w:t>
      </w:r>
      <w:r>
        <w:t>vznikají.</w:t>
      </w:r>
      <w:r>
        <w:rPr>
          <w:spacing w:val="-2"/>
        </w:rPr>
        <w:t xml:space="preserve"> </w:t>
      </w:r>
      <w:r>
        <w:t>Poskytovatel</w:t>
      </w:r>
      <w:r>
        <w:rPr>
          <w:spacing w:val="-4"/>
        </w:rPr>
        <w:t xml:space="preserve"> </w:t>
      </w:r>
      <w:r>
        <w:t>zajistí</w:t>
      </w:r>
      <w:r>
        <w:rPr>
          <w:spacing w:val="-4"/>
        </w:rPr>
        <w:t xml:space="preserve"> </w:t>
      </w:r>
      <w:r>
        <w:t>další</w:t>
      </w:r>
      <w:r>
        <w:rPr>
          <w:spacing w:val="-3"/>
        </w:rPr>
        <w:t xml:space="preserve"> </w:t>
      </w:r>
      <w:r>
        <w:t>nakládání</w:t>
      </w:r>
      <w:r>
        <w:rPr>
          <w:spacing w:val="-2"/>
        </w:rPr>
        <w:t xml:space="preserve"> </w:t>
      </w:r>
      <w:r>
        <w:t>s těmito</w:t>
      </w:r>
      <w:r>
        <w:rPr>
          <w:spacing w:val="-4"/>
        </w:rPr>
        <w:t xml:space="preserve"> </w:t>
      </w:r>
      <w:r>
        <w:t>odpady</w:t>
      </w:r>
      <w:r>
        <w:rPr>
          <w:spacing w:val="-1"/>
        </w:rPr>
        <w:t xml:space="preserve"> </w:t>
      </w:r>
      <w:r>
        <w:t>na</w:t>
      </w:r>
      <w:r>
        <w:rPr>
          <w:spacing w:val="-5"/>
        </w:rPr>
        <w:t xml:space="preserve"> </w:t>
      </w:r>
      <w:r>
        <w:t>vlastní</w:t>
      </w:r>
      <w:r>
        <w:rPr>
          <w:spacing w:val="-2"/>
        </w:rPr>
        <w:t xml:space="preserve"> </w:t>
      </w:r>
      <w:r>
        <w:t>náklady</w:t>
      </w:r>
      <w:r>
        <w:rPr>
          <w:spacing w:val="-1"/>
        </w:rPr>
        <w:t xml:space="preserve"> </w:t>
      </w:r>
      <w:r>
        <w:t>a</w:t>
      </w:r>
      <w:r>
        <w:rPr>
          <w:spacing w:val="-5"/>
        </w:rPr>
        <w:t xml:space="preserve"> </w:t>
      </w:r>
      <w:r>
        <w:t>v</w:t>
      </w:r>
      <w:r>
        <w:rPr>
          <w:spacing w:val="-3"/>
        </w:rPr>
        <w:t xml:space="preserve"> </w:t>
      </w:r>
      <w:r>
        <w:t>souladu</w:t>
      </w:r>
      <w:r>
        <w:rPr>
          <w:spacing w:val="-2"/>
        </w:rPr>
        <w:t xml:space="preserve"> </w:t>
      </w:r>
      <w:r>
        <w:t>s</w:t>
      </w:r>
      <w:r>
        <w:rPr>
          <w:spacing w:val="-6"/>
        </w:rPr>
        <w:t xml:space="preserve"> </w:t>
      </w:r>
      <w:r>
        <w:t>českými</w:t>
      </w:r>
      <w:r>
        <w:rPr>
          <w:spacing w:val="-4"/>
        </w:rPr>
        <w:t xml:space="preserve"> </w:t>
      </w:r>
      <w:r>
        <w:t>právními</w:t>
      </w:r>
      <w:r>
        <w:rPr>
          <w:spacing w:val="-2"/>
        </w:rPr>
        <w:t xml:space="preserve"> </w:t>
      </w:r>
      <w:r>
        <w:t>předpisy</w:t>
      </w:r>
      <w:r>
        <w:rPr>
          <w:spacing w:val="-4"/>
        </w:rPr>
        <w:t xml:space="preserve"> </w:t>
      </w:r>
      <w:r>
        <w:t>v</w:t>
      </w:r>
      <w:r>
        <w:rPr>
          <w:spacing w:val="-4"/>
        </w:rPr>
        <w:t xml:space="preserve"> </w:t>
      </w:r>
      <w:r>
        <w:t>oblasti</w:t>
      </w:r>
      <w:r>
        <w:rPr>
          <w:spacing w:val="-4"/>
        </w:rPr>
        <w:t xml:space="preserve"> </w:t>
      </w:r>
      <w:r>
        <w:t>nakládání</w:t>
      </w:r>
      <w:r>
        <w:rPr>
          <w:spacing w:val="-2"/>
        </w:rPr>
        <w:t xml:space="preserve"> </w:t>
      </w:r>
      <w:r>
        <w:t>s</w:t>
      </w:r>
      <w:r>
        <w:rPr>
          <w:spacing w:val="-6"/>
        </w:rPr>
        <w:t xml:space="preserve"> </w:t>
      </w:r>
      <w:r>
        <w:t>odpady.</w:t>
      </w:r>
      <w:r>
        <w:rPr>
          <w:spacing w:val="-4"/>
        </w:rPr>
        <w:t xml:space="preserve"> </w:t>
      </w:r>
      <w:r>
        <w:t>Povinnosti</w:t>
      </w:r>
      <w:r>
        <w:rPr>
          <w:spacing w:val="-4"/>
        </w:rPr>
        <w:t xml:space="preserve"> </w:t>
      </w:r>
      <w:r>
        <w:t>stanovené právními</w:t>
      </w:r>
      <w:r>
        <w:rPr>
          <w:spacing w:val="-10"/>
        </w:rPr>
        <w:t xml:space="preserve"> </w:t>
      </w:r>
      <w:r>
        <w:t>předpisy</w:t>
      </w:r>
      <w:r>
        <w:rPr>
          <w:spacing w:val="-9"/>
        </w:rPr>
        <w:t xml:space="preserve"> </w:t>
      </w:r>
      <w:r>
        <w:t>pro</w:t>
      </w:r>
      <w:r>
        <w:rPr>
          <w:spacing w:val="-9"/>
        </w:rPr>
        <w:t xml:space="preserve"> </w:t>
      </w:r>
      <w:r>
        <w:t>původce</w:t>
      </w:r>
      <w:r>
        <w:rPr>
          <w:spacing w:val="-10"/>
        </w:rPr>
        <w:t xml:space="preserve"> </w:t>
      </w:r>
      <w:r>
        <w:t>odpadů,</w:t>
      </w:r>
      <w:r>
        <w:rPr>
          <w:spacing w:val="-9"/>
        </w:rPr>
        <w:t xml:space="preserve"> </w:t>
      </w:r>
      <w:r>
        <w:t>rizika</w:t>
      </w:r>
      <w:r>
        <w:rPr>
          <w:spacing w:val="-9"/>
        </w:rPr>
        <w:t xml:space="preserve"> </w:t>
      </w:r>
      <w:r>
        <w:t>s</w:t>
      </w:r>
      <w:r>
        <w:rPr>
          <w:spacing w:val="-10"/>
        </w:rPr>
        <w:t xml:space="preserve"> </w:t>
      </w:r>
      <w:r>
        <w:t>odpadem</w:t>
      </w:r>
      <w:r>
        <w:rPr>
          <w:spacing w:val="-9"/>
        </w:rPr>
        <w:t xml:space="preserve"> </w:t>
      </w:r>
      <w:r>
        <w:t>spojená</w:t>
      </w:r>
      <w:r>
        <w:rPr>
          <w:spacing w:val="-9"/>
        </w:rPr>
        <w:t xml:space="preserve"> </w:t>
      </w:r>
      <w:r>
        <w:t>a</w:t>
      </w:r>
      <w:r>
        <w:rPr>
          <w:spacing w:val="-9"/>
        </w:rPr>
        <w:t xml:space="preserve"> </w:t>
      </w:r>
      <w:r>
        <w:t>právní</w:t>
      </w:r>
      <w:r>
        <w:rPr>
          <w:spacing w:val="-10"/>
        </w:rPr>
        <w:t xml:space="preserve"> </w:t>
      </w:r>
      <w:r>
        <w:t>odpovědnost</w:t>
      </w:r>
      <w:r>
        <w:rPr>
          <w:spacing w:val="-10"/>
        </w:rPr>
        <w:t xml:space="preserve"> </w:t>
      </w:r>
      <w:r>
        <w:t>za</w:t>
      </w:r>
      <w:r>
        <w:rPr>
          <w:spacing w:val="-9"/>
        </w:rPr>
        <w:t xml:space="preserve"> </w:t>
      </w:r>
      <w:r>
        <w:t>odpad</w:t>
      </w:r>
      <w:r>
        <w:rPr>
          <w:spacing w:val="-11"/>
        </w:rPr>
        <w:t xml:space="preserve"> </w:t>
      </w:r>
      <w:r>
        <w:t>přecházejí</w:t>
      </w:r>
      <w:r>
        <w:rPr>
          <w:spacing w:val="-10"/>
        </w:rPr>
        <w:t xml:space="preserve"> </w:t>
      </w:r>
      <w:r>
        <w:t>na</w:t>
      </w:r>
      <w:r>
        <w:rPr>
          <w:spacing w:val="-9"/>
        </w:rPr>
        <w:t xml:space="preserve"> </w:t>
      </w:r>
      <w:r>
        <w:t>Poskytovatele v okamžiku vzniku</w:t>
      </w:r>
      <w:r>
        <w:rPr>
          <w:spacing w:val="-3"/>
        </w:rPr>
        <w:t xml:space="preserve"> </w:t>
      </w:r>
      <w:r>
        <w:t>odpadu.</w:t>
      </w:r>
    </w:p>
    <w:p w14:paraId="308E9F35" w14:textId="77777777" w:rsidR="00CC71C9" w:rsidRDefault="00CC71C9" w:rsidP="00CC71C9">
      <w:pPr>
        <w:pStyle w:val="Zkladntext"/>
        <w:ind w:left="0"/>
      </w:pPr>
    </w:p>
    <w:p w14:paraId="6A7E8C72" w14:textId="77777777" w:rsidR="00CC71C9" w:rsidRDefault="00CC71C9" w:rsidP="00CC71C9">
      <w:pPr>
        <w:pStyle w:val="Zkladntext"/>
        <w:spacing w:before="4"/>
        <w:ind w:left="0"/>
        <w:rPr>
          <w:sz w:val="15"/>
        </w:rPr>
      </w:pPr>
    </w:p>
    <w:p w14:paraId="13DECEBE" w14:textId="77777777" w:rsidR="00CC71C9" w:rsidRDefault="00CC71C9" w:rsidP="00CC71C9">
      <w:pPr>
        <w:pStyle w:val="Nadpis1"/>
        <w:keepNext w:val="0"/>
        <w:keepLines w:val="0"/>
        <w:widowControl w:val="0"/>
        <w:numPr>
          <w:ilvl w:val="0"/>
          <w:numId w:val="35"/>
        </w:numPr>
        <w:tabs>
          <w:tab w:val="left" w:pos="301"/>
        </w:tabs>
        <w:autoSpaceDE w:val="0"/>
        <w:autoSpaceDN w:val="0"/>
        <w:spacing w:after="0" w:line="240" w:lineRule="auto"/>
        <w:ind w:hanging="194"/>
        <w:jc w:val="both"/>
      </w:pPr>
      <w:r>
        <w:t>Přejímka/Přechod vlastnického práva/Přechod nebezpečí</w:t>
      </w:r>
      <w:r>
        <w:rPr>
          <w:spacing w:val="-3"/>
        </w:rPr>
        <w:t xml:space="preserve"> </w:t>
      </w:r>
      <w:r>
        <w:t>škody</w:t>
      </w:r>
    </w:p>
    <w:p w14:paraId="65ADF83B" w14:textId="44669D1A" w:rsidR="00CC71C9" w:rsidRDefault="00CA60AC" w:rsidP="00CC71C9">
      <w:pPr>
        <w:pStyle w:val="Odstavecseseznamem"/>
        <w:widowControl w:val="0"/>
        <w:numPr>
          <w:ilvl w:val="1"/>
          <w:numId w:val="28"/>
        </w:numPr>
        <w:tabs>
          <w:tab w:val="left" w:pos="881"/>
        </w:tabs>
        <w:autoSpaceDE w:val="0"/>
        <w:autoSpaceDN w:val="0"/>
        <w:spacing w:before="134" w:after="0" w:line="218" w:lineRule="auto"/>
        <w:ind w:right="277" w:hanging="437"/>
        <w:contextualSpacing w:val="0"/>
        <w:jc w:val="both"/>
      </w:pPr>
      <w:r>
        <w:t>Objednatel</w:t>
      </w:r>
      <w:r w:rsidR="00CC71C9">
        <w:t xml:space="preserve"> přejímá plnění výhradně formalizovaným způsobem. Přejímka musí být písemně zaprotokolována. Dílčí přejímky jsou možné jen v případě, že jsou </w:t>
      </w:r>
      <w:r>
        <w:t>Objednatel</w:t>
      </w:r>
      <w:r w:rsidR="00CC71C9">
        <w:t>em výslovně písemně</w:t>
      </w:r>
      <w:r w:rsidR="00CC71C9">
        <w:rPr>
          <w:spacing w:val="-3"/>
        </w:rPr>
        <w:t xml:space="preserve"> </w:t>
      </w:r>
      <w:r w:rsidR="00CC71C9">
        <w:t>požadovány.</w:t>
      </w:r>
    </w:p>
    <w:p w14:paraId="5E18EBE3" w14:textId="57BE1302" w:rsidR="00CC71C9" w:rsidRDefault="00CC71C9" w:rsidP="00CC71C9">
      <w:pPr>
        <w:pStyle w:val="Odstavecseseznamem"/>
        <w:widowControl w:val="0"/>
        <w:numPr>
          <w:ilvl w:val="1"/>
          <w:numId w:val="28"/>
        </w:numPr>
        <w:tabs>
          <w:tab w:val="left" w:pos="881"/>
        </w:tabs>
        <w:autoSpaceDE w:val="0"/>
        <w:autoSpaceDN w:val="0"/>
        <w:spacing w:before="134" w:after="0" w:line="230" w:lineRule="auto"/>
        <w:ind w:right="256" w:hanging="437"/>
        <w:contextualSpacing w:val="0"/>
        <w:jc w:val="both"/>
      </w:pPr>
      <w:r>
        <w:t xml:space="preserve">Pokud v rámci plnění smlouvy předává Poskytovatel </w:t>
      </w:r>
      <w:r w:rsidR="00CA60AC">
        <w:t>Objednatel</w:t>
      </w:r>
      <w:r>
        <w:t xml:space="preserve">i věc, přechází nebezpečí škody na této věci v době, kdy </w:t>
      </w:r>
      <w:r w:rsidR="00CA60AC">
        <w:t>Objednatel</w:t>
      </w:r>
      <w:r>
        <w:t xml:space="preserve"> převezme věc od Poskytovatele. Nebezpečí škody na věci však na </w:t>
      </w:r>
      <w:r w:rsidR="00CA60AC">
        <w:t>Objednatel</w:t>
      </w:r>
      <w:r>
        <w:t xml:space="preserve">e nepřechází </w:t>
      </w:r>
      <w:proofErr w:type="gramStart"/>
      <w:r>
        <w:t>dříve,</w:t>
      </w:r>
      <w:proofErr w:type="gramEnd"/>
      <w:r>
        <w:t xml:space="preserve"> než protokolárním předáním věci </w:t>
      </w:r>
      <w:r w:rsidR="00CA60AC">
        <w:t>Objednatel</w:t>
      </w:r>
      <w:r>
        <w:t>i bez ohledu na to, kdy měl věc</w:t>
      </w:r>
      <w:r>
        <w:rPr>
          <w:spacing w:val="-3"/>
        </w:rPr>
        <w:t xml:space="preserve"> </w:t>
      </w:r>
      <w:r>
        <w:t>přejmout.</w:t>
      </w:r>
    </w:p>
    <w:p w14:paraId="7D1E5859" w14:textId="730876CC" w:rsidR="00CC71C9" w:rsidRDefault="00CC71C9" w:rsidP="00CC71C9">
      <w:pPr>
        <w:pStyle w:val="Odstavecseseznamem"/>
        <w:widowControl w:val="0"/>
        <w:numPr>
          <w:ilvl w:val="1"/>
          <w:numId w:val="28"/>
        </w:numPr>
        <w:tabs>
          <w:tab w:val="left" w:pos="881"/>
        </w:tabs>
        <w:autoSpaceDE w:val="0"/>
        <w:autoSpaceDN w:val="0"/>
        <w:spacing w:before="130" w:after="0" w:line="230" w:lineRule="auto"/>
        <w:ind w:left="899" w:right="258" w:hanging="437"/>
        <w:contextualSpacing w:val="0"/>
        <w:jc w:val="both"/>
      </w:pPr>
      <w:r>
        <w:t xml:space="preserve">Jestliže Poskytovatel při plnění smlouvy o dílo či smlouvy obdobné zhotovuje věc u </w:t>
      </w:r>
      <w:r w:rsidR="00CA60AC">
        <w:t>Objednatel</w:t>
      </w:r>
      <w:r>
        <w:t xml:space="preserve">e, na jeho pozemku nebo na pozemku, který </w:t>
      </w:r>
      <w:r w:rsidR="00CA60AC">
        <w:t>Objednatel</w:t>
      </w:r>
      <w:r>
        <w:t xml:space="preserve"> opatřil, je </w:t>
      </w:r>
      <w:r w:rsidR="00CA60AC">
        <w:t>Objednatel</w:t>
      </w:r>
      <w:r>
        <w:t xml:space="preserve"> jejím vlastníkem, avšak nebezpečí škody na věci nese do přejímky věci Poskytovatel.</w:t>
      </w:r>
    </w:p>
    <w:p w14:paraId="10305C53" w14:textId="77777777" w:rsidR="00CC71C9" w:rsidRDefault="00CC71C9" w:rsidP="00CC71C9">
      <w:pPr>
        <w:pStyle w:val="Odstavecseseznamem"/>
        <w:widowControl w:val="0"/>
        <w:numPr>
          <w:ilvl w:val="1"/>
          <w:numId w:val="28"/>
        </w:numPr>
        <w:tabs>
          <w:tab w:val="left" w:pos="881"/>
        </w:tabs>
        <w:autoSpaceDE w:val="0"/>
        <w:autoSpaceDN w:val="0"/>
        <w:spacing w:before="133" w:after="0" w:line="220" w:lineRule="auto"/>
        <w:ind w:right="278" w:hanging="437"/>
        <w:contextualSpacing w:val="0"/>
        <w:jc w:val="both"/>
      </w:pPr>
      <w:r>
        <w:t>Je-li předmětem plnění smlouvy údržba, oprava či úprava věci, nese po dobu trvání smlouvy nebezpečí škody na této věci Poskytovatel.</w:t>
      </w:r>
    </w:p>
    <w:p w14:paraId="2A5297B9" w14:textId="78FABE74" w:rsidR="00CC71C9" w:rsidRDefault="00CC71C9" w:rsidP="00CC71C9">
      <w:pPr>
        <w:pStyle w:val="Odstavecseseznamem"/>
        <w:widowControl w:val="0"/>
        <w:numPr>
          <w:ilvl w:val="1"/>
          <w:numId w:val="28"/>
        </w:numPr>
        <w:tabs>
          <w:tab w:val="left" w:pos="881"/>
        </w:tabs>
        <w:autoSpaceDE w:val="0"/>
        <w:autoSpaceDN w:val="0"/>
        <w:spacing w:before="131" w:after="0" w:line="230" w:lineRule="auto"/>
        <w:ind w:right="277" w:hanging="437"/>
        <w:contextualSpacing w:val="0"/>
        <w:jc w:val="both"/>
      </w:pPr>
      <w:r>
        <w:t xml:space="preserve">Vlastnické právo k věcem tvořícím součást předmětu plnění smlouvy přechází, pokud již nejsou ve vlastnictví </w:t>
      </w:r>
      <w:r w:rsidR="00CA60AC">
        <w:t>Objednatel</w:t>
      </w:r>
      <w:r>
        <w:t xml:space="preserve">e, z Poskytovatele na </w:t>
      </w:r>
      <w:r w:rsidR="00CA60AC">
        <w:t>Objednatel</w:t>
      </w:r>
      <w:r>
        <w:t>e okamžikem jejich dodání na staveniště nebo jiné místo plnění smlouvy, u služeb, prací či jiných výkonů okamžikem jejich</w:t>
      </w:r>
      <w:r>
        <w:rPr>
          <w:spacing w:val="-3"/>
        </w:rPr>
        <w:t xml:space="preserve"> </w:t>
      </w:r>
      <w:r>
        <w:t>provedení.</w:t>
      </w:r>
    </w:p>
    <w:p w14:paraId="3D935732" w14:textId="77777777" w:rsidR="00CC71C9" w:rsidRDefault="00CC71C9" w:rsidP="00CC71C9">
      <w:pPr>
        <w:pStyle w:val="Zkladntext"/>
        <w:ind w:left="0"/>
      </w:pPr>
    </w:p>
    <w:p w14:paraId="5884DB79" w14:textId="77777777" w:rsidR="00CC71C9" w:rsidRDefault="00CC71C9" w:rsidP="00CC71C9">
      <w:pPr>
        <w:pStyle w:val="Nadpis1"/>
        <w:keepNext w:val="0"/>
        <w:keepLines w:val="0"/>
        <w:widowControl w:val="0"/>
        <w:numPr>
          <w:ilvl w:val="0"/>
          <w:numId w:val="35"/>
        </w:numPr>
        <w:tabs>
          <w:tab w:val="left" w:pos="282"/>
        </w:tabs>
        <w:autoSpaceDE w:val="0"/>
        <w:autoSpaceDN w:val="0"/>
        <w:spacing w:before="110" w:after="0" w:line="240" w:lineRule="auto"/>
        <w:ind w:left="281" w:hanging="182"/>
        <w:jc w:val="both"/>
      </w:pPr>
      <w:r>
        <w:t>Reklamace</w:t>
      </w:r>
      <w:r>
        <w:rPr>
          <w:spacing w:val="-1"/>
        </w:rPr>
        <w:t xml:space="preserve"> </w:t>
      </w:r>
      <w:r>
        <w:t>vad</w:t>
      </w:r>
    </w:p>
    <w:p w14:paraId="7BE4A7A4" w14:textId="7476626C" w:rsidR="00CC71C9" w:rsidRDefault="00CC71C9" w:rsidP="00CC71C9">
      <w:pPr>
        <w:pStyle w:val="Zkladntext"/>
        <w:spacing w:before="96" w:line="235" w:lineRule="auto"/>
        <w:ind w:left="540" w:right="357"/>
        <w:jc w:val="both"/>
      </w:pPr>
      <w:r>
        <w:t xml:space="preserve">Při předání předmětu plnění je </w:t>
      </w:r>
      <w:r w:rsidR="00CA60AC">
        <w:t>Objednatel</w:t>
      </w:r>
      <w:r>
        <w:t xml:space="preserve">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sidR="00CA60AC">
        <w:t>Objednatel</w:t>
      </w:r>
      <w:r>
        <w:t>em.</w:t>
      </w:r>
    </w:p>
    <w:p w14:paraId="0E0033FE" w14:textId="77777777" w:rsidR="00CC71C9" w:rsidRDefault="00CC71C9" w:rsidP="00CC71C9">
      <w:pPr>
        <w:pStyle w:val="Zkladntext"/>
        <w:ind w:left="0"/>
      </w:pPr>
    </w:p>
    <w:p w14:paraId="38D76307" w14:textId="77777777" w:rsidR="00CC71C9" w:rsidRDefault="00CC71C9" w:rsidP="00CC71C9">
      <w:pPr>
        <w:pStyle w:val="Zkladntext"/>
        <w:spacing w:before="9"/>
        <w:ind w:left="0"/>
        <w:rPr>
          <w:sz w:val="14"/>
        </w:rPr>
      </w:pPr>
    </w:p>
    <w:p w14:paraId="39FECF85" w14:textId="77777777" w:rsidR="00CC71C9" w:rsidRDefault="00CC71C9" w:rsidP="00CC71C9">
      <w:pPr>
        <w:pStyle w:val="Nadpis1"/>
        <w:keepNext w:val="0"/>
        <w:keepLines w:val="0"/>
        <w:widowControl w:val="0"/>
        <w:numPr>
          <w:ilvl w:val="0"/>
          <w:numId w:val="35"/>
        </w:numPr>
        <w:tabs>
          <w:tab w:val="left" w:pos="373"/>
        </w:tabs>
        <w:autoSpaceDE w:val="0"/>
        <w:autoSpaceDN w:val="0"/>
        <w:spacing w:after="0" w:line="240" w:lineRule="auto"/>
        <w:ind w:left="372" w:hanging="273"/>
        <w:jc w:val="both"/>
      </w:pPr>
      <w:r>
        <w:t>Dokumentace</w:t>
      </w:r>
    </w:p>
    <w:p w14:paraId="7F6C0232" w14:textId="77777777" w:rsidR="00CC71C9" w:rsidRDefault="00CC71C9" w:rsidP="00CC71C9">
      <w:pPr>
        <w:pStyle w:val="Odstavecseseznamem"/>
        <w:widowControl w:val="0"/>
        <w:numPr>
          <w:ilvl w:val="1"/>
          <w:numId w:val="27"/>
        </w:numPr>
        <w:tabs>
          <w:tab w:val="left" w:pos="888"/>
        </w:tabs>
        <w:autoSpaceDE w:val="0"/>
        <w:autoSpaceDN w:val="0"/>
        <w:spacing w:before="133" w:after="0" w:line="230" w:lineRule="auto"/>
        <w:ind w:right="275" w:hanging="437"/>
        <w:contextualSpacing w:val="0"/>
        <w:jc w:val="both"/>
      </w:pPr>
      <w:r>
        <w:t>V případě, že mají být společnosti E.ON předány dokumenty v souladu s touto Smlouvou, musí být vyhotoveny v českém jazyce,</w:t>
      </w:r>
      <w:r>
        <w:rPr>
          <w:spacing w:val="-7"/>
        </w:rPr>
        <w:t xml:space="preserve"> </w:t>
      </w:r>
      <w:r>
        <w:t>není-li</w:t>
      </w:r>
      <w:r>
        <w:rPr>
          <w:spacing w:val="-8"/>
        </w:rPr>
        <w:t xml:space="preserve"> </w:t>
      </w:r>
      <w:r>
        <w:t>dohodnuto</w:t>
      </w:r>
      <w:r>
        <w:rPr>
          <w:spacing w:val="-5"/>
        </w:rPr>
        <w:t xml:space="preserve"> </w:t>
      </w:r>
      <w:r>
        <w:t>jinak,</w:t>
      </w:r>
      <w:r>
        <w:rPr>
          <w:spacing w:val="-7"/>
        </w:rPr>
        <w:t xml:space="preserve"> </w:t>
      </w:r>
      <w:r>
        <w:t>a</w:t>
      </w:r>
      <w:r>
        <w:rPr>
          <w:spacing w:val="-5"/>
        </w:rPr>
        <w:t xml:space="preserve"> </w:t>
      </w:r>
      <w:r>
        <w:t>to</w:t>
      </w:r>
      <w:r>
        <w:rPr>
          <w:spacing w:val="-5"/>
        </w:rPr>
        <w:t xml:space="preserve"> </w:t>
      </w:r>
      <w:r>
        <w:t>v</w:t>
      </w:r>
      <w:r>
        <w:rPr>
          <w:spacing w:val="-7"/>
        </w:rPr>
        <w:t xml:space="preserve"> </w:t>
      </w:r>
      <w:r>
        <w:t>příslušných</w:t>
      </w:r>
      <w:r>
        <w:rPr>
          <w:spacing w:val="-7"/>
        </w:rPr>
        <w:t xml:space="preserve"> </w:t>
      </w:r>
      <w:r>
        <w:t>verzích</w:t>
      </w:r>
      <w:r>
        <w:rPr>
          <w:spacing w:val="-8"/>
        </w:rPr>
        <w:t xml:space="preserve"> </w:t>
      </w:r>
      <w:r>
        <w:t>programů</w:t>
      </w:r>
      <w:r>
        <w:rPr>
          <w:spacing w:val="-6"/>
        </w:rPr>
        <w:t xml:space="preserve"> </w:t>
      </w:r>
      <w:r>
        <w:t>MS</w:t>
      </w:r>
      <w:r>
        <w:rPr>
          <w:spacing w:val="-7"/>
        </w:rPr>
        <w:t xml:space="preserve"> </w:t>
      </w:r>
      <w:r>
        <w:t>Word,</w:t>
      </w:r>
      <w:r>
        <w:rPr>
          <w:spacing w:val="-7"/>
        </w:rPr>
        <w:t xml:space="preserve"> </w:t>
      </w:r>
      <w:r>
        <w:t>MS</w:t>
      </w:r>
      <w:r>
        <w:rPr>
          <w:spacing w:val="-7"/>
        </w:rPr>
        <w:t xml:space="preserve"> </w:t>
      </w:r>
      <w:r>
        <w:t>Excel</w:t>
      </w:r>
      <w:r>
        <w:rPr>
          <w:spacing w:val="-8"/>
        </w:rPr>
        <w:t xml:space="preserve"> </w:t>
      </w:r>
      <w:r>
        <w:t>a</w:t>
      </w:r>
      <w:r>
        <w:rPr>
          <w:spacing w:val="-7"/>
        </w:rPr>
        <w:t xml:space="preserve"> </w:t>
      </w:r>
      <w:r>
        <w:t>MS</w:t>
      </w:r>
      <w:r>
        <w:rPr>
          <w:spacing w:val="-7"/>
        </w:rPr>
        <w:t xml:space="preserve"> </w:t>
      </w:r>
      <w:r>
        <w:t>Project</w:t>
      </w:r>
      <w:r>
        <w:rPr>
          <w:spacing w:val="-7"/>
        </w:rPr>
        <w:t xml:space="preserve"> </w:t>
      </w:r>
      <w:r>
        <w:t>používaných</w:t>
      </w:r>
      <w:r>
        <w:rPr>
          <w:spacing w:val="-7"/>
        </w:rPr>
        <w:t xml:space="preserve"> </w:t>
      </w:r>
      <w:r>
        <w:t>společností E.ON a dodány společnosti E.ON v dohodnutých formátech a v elektronické podobě (prostá</w:t>
      </w:r>
      <w:r>
        <w:rPr>
          <w:spacing w:val="-10"/>
        </w:rPr>
        <w:t xml:space="preserve"> </w:t>
      </w:r>
      <w:r>
        <w:t>kopie).</w:t>
      </w:r>
    </w:p>
    <w:p w14:paraId="6D9D330B" w14:textId="77777777" w:rsidR="00CC71C9" w:rsidRDefault="00CC71C9" w:rsidP="00CC71C9">
      <w:pPr>
        <w:pStyle w:val="Zkladntext"/>
        <w:ind w:left="0"/>
        <w:rPr>
          <w:sz w:val="26"/>
        </w:rPr>
      </w:pPr>
    </w:p>
    <w:p w14:paraId="42BC2901" w14:textId="77777777" w:rsidR="00CC71C9" w:rsidRDefault="00CC71C9" w:rsidP="00CC71C9">
      <w:pPr>
        <w:pStyle w:val="Odstavecseseznamem"/>
        <w:widowControl w:val="0"/>
        <w:numPr>
          <w:ilvl w:val="1"/>
          <w:numId w:val="27"/>
        </w:numPr>
        <w:tabs>
          <w:tab w:val="left" w:pos="867"/>
        </w:tabs>
        <w:autoSpaceDE w:val="0"/>
        <w:autoSpaceDN w:val="0"/>
        <w:spacing w:before="1" w:after="0" w:line="240" w:lineRule="auto"/>
        <w:ind w:left="866" w:hanging="407"/>
        <w:contextualSpacing w:val="0"/>
      </w:pPr>
      <w:r>
        <w:t>Poskytovatel je povinen u náhradních rezervních dílů uvést všechny jednoznačně popsané atributy,</w:t>
      </w:r>
      <w:r>
        <w:rPr>
          <w:spacing w:val="-12"/>
        </w:rPr>
        <w:t xml:space="preserve"> </w:t>
      </w:r>
      <w:r>
        <w:t>např.:</w:t>
      </w:r>
    </w:p>
    <w:p w14:paraId="477DD684"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09" w:after="0" w:line="240" w:lineRule="auto"/>
        <w:ind w:hanging="350"/>
        <w:contextualSpacing w:val="0"/>
        <w:jc w:val="left"/>
      </w:pPr>
      <w:r>
        <w:t>výrobce,</w:t>
      </w:r>
    </w:p>
    <w:p w14:paraId="419B66E9"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typ,</w:t>
      </w:r>
    </w:p>
    <w:p w14:paraId="01C7D423"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číslo objednávky/číslo výrobku/identifikační číslo,</w:t>
      </w:r>
    </w:p>
    <w:p w14:paraId="6A21EDDF"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6" w:after="0" w:line="240" w:lineRule="auto"/>
        <w:contextualSpacing w:val="0"/>
        <w:jc w:val="left"/>
      </w:pPr>
      <w:r>
        <w:t>rozměry,</w:t>
      </w:r>
    </w:p>
    <w:p w14:paraId="32AF75D5"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materiál,</w:t>
      </w:r>
    </w:p>
    <w:p w14:paraId="1048337D" w14:textId="77777777" w:rsidR="00CC71C9" w:rsidRDefault="00CC71C9" w:rsidP="00CC71C9">
      <w:pPr>
        <w:pStyle w:val="Odstavecseseznamem"/>
        <w:widowControl w:val="0"/>
        <w:numPr>
          <w:ilvl w:val="2"/>
          <w:numId w:val="27"/>
        </w:numPr>
        <w:tabs>
          <w:tab w:val="left" w:pos="1620"/>
          <w:tab w:val="left" w:pos="1622"/>
        </w:tabs>
        <w:autoSpaceDE w:val="0"/>
        <w:autoSpaceDN w:val="0"/>
        <w:spacing w:before="16" w:after="0" w:line="240" w:lineRule="auto"/>
        <w:ind w:left="1621" w:hanging="350"/>
        <w:contextualSpacing w:val="0"/>
        <w:jc w:val="left"/>
      </w:pPr>
      <w:r>
        <w:t>označení normy, např. ČSN, DIN, IEC, ISO</w:t>
      </w:r>
      <w:r>
        <w:rPr>
          <w:spacing w:val="-1"/>
        </w:rPr>
        <w:t xml:space="preserve"> </w:t>
      </w:r>
      <w:r>
        <w:t>atd.</w:t>
      </w:r>
    </w:p>
    <w:p w14:paraId="3CEC0459" w14:textId="77777777" w:rsidR="00CC71C9" w:rsidRDefault="00CC71C9" w:rsidP="00CC71C9">
      <w:pPr>
        <w:pStyle w:val="Zkladntext"/>
        <w:ind w:left="0"/>
        <w:rPr>
          <w:sz w:val="27"/>
        </w:rPr>
      </w:pPr>
    </w:p>
    <w:p w14:paraId="456F9E2D" w14:textId="77777777" w:rsidR="00CC71C9" w:rsidRDefault="00CC71C9" w:rsidP="00CC71C9">
      <w:pPr>
        <w:pStyle w:val="Nadpis1"/>
        <w:keepNext w:val="0"/>
        <w:keepLines w:val="0"/>
        <w:widowControl w:val="0"/>
        <w:numPr>
          <w:ilvl w:val="0"/>
          <w:numId w:val="35"/>
        </w:numPr>
        <w:tabs>
          <w:tab w:val="left" w:pos="482"/>
        </w:tabs>
        <w:autoSpaceDE w:val="0"/>
        <w:autoSpaceDN w:val="0"/>
        <w:spacing w:after="0" w:line="240" w:lineRule="auto"/>
        <w:ind w:left="481" w:hanging="361"/>
        <w:jc w:val="both"/>
      </w:pPr>
      <w:r>
        <w:t>Nároky z vad,</w:t>
      </w:r>
      <w:r>
        <w:rPr>
          <w:spacing w:val="-1"/>
        </w:rPr>
        <w:t xml:space="preserve"> </w:t>
      </w:r>
      <w:r>
        <w:t>promlčení</w:t>
      </w:r>
    </w:p>
    <w:p w14:paraId="66140800" w14:textId="3D1E94F5" w:rsidR="00CC71C9" w:rsidRDefault="00CC71C9" w:rsidP="00CC71C9">
      <w:pPr>
        <w:pStyle w:val="Odstavecseseznamem"/>
        <w:widowControl w:val="0"/>
        <w:numPr>
          <w:ilvl w:val="1"/>
          <w:numId w:val="26"/>
        </w:numPr>
        <w:tabs>
          <w:tab w:val="left" w:pos="867"/>
        </w:tabs>
        <w:autoSpaceDE w:val="0"/>
        <w:autoSpaceDN w:val="0"/>
        <w:spacing w:before="130" w:after="0" w:line="220" w:lineRule="auto"/>
        <w:ind w:right="908" w:hanging="440"/>
        <w:contextualSpacing w:val="0"/>
      </w:pPr>
      <w:r>
        <w:t>Bez ohledu na to, zda je dodáním zboží s vadami, předáním díla s vadami či dodáním jiného vadného plnění smlouva porušena podstatným způsobem či nikoli, může</w:t>
      </w:r>
      <w:r>
        <w:rPr>
          <w:spacing w:val="-1"/>
        </w:rPr>
        <w:t xml:space="preserve"> </w:t>
      </w:r>
      <w:r w:rsidR="00CA60AC">
        <w:t>Objednatel</w:t>
      </w:r>
      <w:r>
        <w:t>:</w:t>
      </w:r>
    </w:p>
    <w:p w14:paraId="2983D82B" w14:textId="77777777" w:rsidR="00CC71C9" w:rsidRDefault="00CC71C9" w:rsidP="00CC71C9">
      <w:pPr>
        <w:spacing w:line="220" w:lineRule="auto"/>
        <w:sectPr w:rsidR="00CC71C9">
          <w:pgSz w:w="11900" w:h="16840"/>
          <w:pgMar w:top="1660" w:right="740" w:bottom="280" w:left="900" w:header="669" w:footer="0" w:gutter="0"/>
          <w:cols w:space="708"/>
        </w:sectPr>
      </w:pPr>
    </w:p>
    <w:p w14:paraId="4208C03D" w14:textId="77777777" w:rsidR="00CC71C9" w:rsidRDefault="00CC71C9" w:rsidP="00CC71C9">
      <w:pPr>
        <w:pStyle w:val="Zkladntext"/>
        <w:spacing w:before="3"/>
        <w:ind w:left="0"/>
        <w:rPr>
          <w:sz w:val="14"/>
        </w:rPr>
      </w:pPr>
    </w:p>
    <w:p w14:paraId="64C3BD19" w14:textId="77777777" w:rsidR="00CC71C9" w:rsidRDefault="00CC71C9" w:rsidP="00CC71C9">
      <w:pPr>
        <w:pStyle w:val="Odstavecseseznamem"/>
        <w:widowControl w:val="0"/>
        <w:numPr>
          <w:ilvl w:val="2"/>
          <w:numId w:val="26"/>
        </w:numPr>
        <w:tabs>
          <w:tab w:val="left" w:pos="1085"/>
        </w:tabs>
        <w:autoSpaceDE w:val="0"/>
        <w:autoSpaceDN w:val="0"/>
        <w:spacing w:before="1" w:after="0" w:line="220" w:lineRule="auto"/>
        <w:ind w:right="314" w:hanging="3"/>
        <w:contextualSpacing w:val="0"/>
      </w:pPr>
      <w:r>
        <w:t>požadovat</w:t>
      </w:r>
      <w:r>
        <w:rPr>
          <w:spacing w:val="-3"/>
        </w:rPr>
        <w:t xml:space="preserve"> </w:t>
      </w:r>
      <w:r>
        <w:t>odstranění</w:t>
      </w:r>
      <w:r>
        <w:rPr>
          <w:spacing w:val="-3"/>
        </w:rPr>
        <w:t xml:space="preserve"> </w:t>
      </w:r>
      <w:r>
        <w:t>vad</w:t>
      </w:r>
      <w:r>
        <w:rPr>
          <w:spacing w:val="-1"/>
        </w:rPr>
        <w:t xml:space="preserve"> </w:t>
      </w:r>
      <w:r>
        <w:t>dodáním</w:t>
      </w:r>
      <w:r>
        <w:rPr>
          <w:spacing w:val="-2"/>
        </w:rPr>
        <w:t xml:space="preserve"> </w:t>
      </w:r>
      <w:r>
        <w:t>náhradního</w:t>
      </w:r>
      <w:r>
        <w:rPr>
          <w:spacing w:val="-1"/>
        </w:rPr>
        <w:t xml:space="preserve"> </w:t>
      </w:r>
      <w:r>
        <w:t>zboží,</w:t>
      </w:r>
      <w:r>
        <w:rPr>
          <w:spacing w:val="-2"/>
        </w:rPr>
        <w:t xml:space="preserve"> </w:t>
      </w:r>
      <w:r>
        <w:t>díla,</w:t>
      </w:r>
      <w:r>
        <w:rPr>
          <w:spacing w:val="-1"/>
        </w:rPr>
        <w:t xml:space="preserve"> </w:t>
      </w:r>
      <w:r>
        <w:t>výkonu</w:t>
      </w:r>
      <w:r>
        <w:rPr>
          <w:spacing w:val="-3"/>
        </w:rPr>
        <w:t xml:space="preserve"> </w:t>
      </w:r>
      <w:r>
        <w:t>či</w:t>
      </w:r>
      <w:r>
        <w:rPr>
          <w:spacing w:val="-3"/>
        </w:rPr>
        <w:t xml:space="preserve"> </w:t>
      </w:r>
      <w:r>
        <w:t>práce</w:t>
      </w:r>
      <w:r>
        <w:rPr>
          <w:spacing w:val="-3"/>
        </w:rPr>
        <w:t xml:space="preserve"> </w:t>
      </w:r>
      <w:r>
        <w:t>(dále</w:t>
      </w:r>
      <w:r>
        <w:rPr>
          <w:spacing w:val="-3"/>
        </w:rPr>
        <w:t xml:space="preserve"> </w:t>
      </w:r>
      <w:r>
        <w:t>jen</w:t>
      </w:r>
      <w:r>
        <w:rPr>
          <w:spacing w:val="-2"/>
        </w:rPr>
        <w:t xml:space="preserve"> </w:t>
      </w:r>
      <w:r>
        <w:t>„předmět</w:t>
      </w:r>
      <w:r>
        <w:rPr>
          <w:spacing w:val="-3"/>
        </w:rPr>
        <w:t xml:space="preserve"> </w:t>
      </w:r>
      <w:r>
        <w:t>plnění“)</w:t>
      </w:r>
      <w:r>
        <w:rPr>
          <w:spacing w:val="-2"/>
        </w:rPr>
        <w:t xml:space="preserve"> </w:t>
      </w:r>
      <w:r>
        <w:t>za</w:t>
      </w:r>
      <w:r>
        <w:rPr>
          <w:spacing w:val="-2"/>
        </w:rPr>
        <w:t xml:space="preserve"> </w:t>
      </w:r>
      <w:r>
        <w:t>vadný</w:t>
      </w:r>
      <w:r>
        <w:rPr>
          <w:spacing w:val="-2"/>
        </w:rPr>
        <w:t xml:space="preserve"> </w:t>
      </w:r>
      <w:r>
        <w:t>předmět plnění, dodání chybějící části předmětu plnění a požadovat odstranění právních</w:t>
      </w:r>
      <w:r>
        <w:rPr>
          <w:spacing w:val="-6"/>
        </w:rPr>
        <w:t xml:space="preserve"> </w:t>
      </w:r>
      <w:r>
        <w:t>vad,</w:t>
      </w:r>
    </w:p>
    <w:p w14:paraId="443A5939" w14:textId="77777777" w:rsidR="00CC71C9" w:rsidRDefault="00CC71C9" w:rsidP="00CC71C9">
      <w:pPr>
        <w:pStyle w:val="Odstavecseseznamem"/>
        <w:widowControl w:val="0"/>
        <w:numPr>
          <w:ilvl w:val="2"/>
          <w:numId w:val="26"/>
        </w:numPr>
        <w:tabs>
          <w:tab w:val="left" w:pos="1080"/>
        </w:tabs>
        <w:autoSpaceDE w:val="0"/>
        <w:autoSpaceDN w:val="0"/>
        <w:spacing w:before="88" w:after="0" w:line="338" w:lineRule="auto"/>
        <w:ind w:left="900" w:right="2800" w:hanging="3"/>
        <w:contextualSpacing w:val="0"/>
      </w:pPr>
      <w:r>
        <w:t>požadovat odstranění vad předmětu plnění opravou zboží, je-li to z povahy věci možné, a jestliže vady jsou</w:t>
      </w:r>
      <w:r>
        <w:rPr>
          <w:spacing w:val="-3"/>
        </w:rPr>
        <w:t xml:space="preserve"> </w:t>
      </w:r>
      <w:r>
        <w:t>opravitelné,</w:t>
      </w:r>
    </w:p>
    <w:p w14:paraId="0D7DC430" w14:textId="77777777" w:rsidR="00CC71C9" w:rsidRDefault="00CC71C9" w:rsidP="00CC71C9">
      <w:pPr>
        <w:pStyle w:val="Odstavecseseznamem"/>
        <w:widowControl w:val="0"/>
        <w:numPr>
          <w:ilvl w:val="2"/>
          <w:numId w:val="26"/>
        </w:numPr>
        <w:tabs>
          <w:tab w:val="left" w:pos="1080"/>
        </w:tabs>
        <w:autoSpaceDE w:val="0"/>
        <w:autoSpaceDN w:val="0"/>
        <w:spacing w:after="0" w:line="219" w:lineRule="exact"/>
        <w:ind w:left="1079" w:hanging="183"/>
        <w:contextualSpacing w:val="0"/>
      </w:pPr>
      <w:r>
        <w:t>požadovat přiměřenou slevu z ceny předmětu plnění,</w:t>
      </w:r>
      <w:r>
        <w:rPr>
          <w:spacing w:val="-1"/>
        </w:rPr>
        <w:t xml:space="preserve"> </w:t>
      </w:r>
      <w:r>
        <w:t>nebo</w:t>
      </w:r>
    </w:p>
    <w:p w14:paraId="2CDC2F2B" w14:textId="77777777" w:rsidR="00CC71C9" w:rsidRDefault="00CC71C9" w:rsidP="00CC71C9">
      <w:pPr>
        <w:pStyle w:val="Odstavecseseznamem"/>
        <w:widowControl w:val="0"/>
        <w:numPr>
          <w:ilvl w:val="2"/>
          <w:numId w:val="26"/>
        </w:numPr>
        <w:tabs>
          <w:tab w:val="left" w:pos="1081"/>
        </w:tabs>
        <w:autoSpaceDE w:val="0"/>
        <w:autoSpaceDN w:val="0"/>
        <w:spacing w:before="92" w:after="0" w:line="240" w:lineRule="auto"/>
        <w:ind w:left="1080" w:hanging="184"/>
        <w:contextualSpacing w:val="0"/>
      </w:pPr>
      <w:r>
        <w:t>odstoupit od</w:t>
      </w:r>
      <w:r>
        <w:rPr>
          <w:spacing w:val="-3"/>
        </w:rPr>
        <w:t xml:space="preserve"> </w:t>
      </w:r>
      <w:r>
        <w:t>smlouvy.</w:t>
      </w:r>
    </w:p>
    <w:p w14:paraId="160A5446" w14:textId="561D5C85" w:rsidR="00CC71C9" w:rsidRDefault="00CC71C9" w:rsidP="00CC71C9">
      <w:pPr>
        <w:pStyle w:val="Zkladntext"/>
        <w:spacing w:before="135" w:line="228" w:lineRule="auto"/>
        <w:ind w:right="278"/>
        <w:jc w:val="both"/>
      </w:pPr>
      <w:r>
        <w:t xml:space="preserve">Volba mezi nároky uvedenými v předchozím odstavci náleží </w:t>
      </w:r>
      <w:r w:rsidR="00CA60AC">
        <w:t>Objednatel</w:t>
      </w:r>
      <w:r>
        <w:t xml:space="preserve">i, jen jestliže ji oznámí Poskytovateli ve včas zaslaném oznámení vad nebo bez zbytečného odkladu poté. </w:t>
      </w:r>
      <w:r w:rsidR="00CA60AC">
        <w:t>Objednatel</w:t>
      </w:r>
      <w:r>
        <w:t xml:space="preserve"> však oznámí svou volbu nároku včas, pokud ji oznámí ve lhůtě šesti týdnů od okamžiku, kdy se o vadě předmětu plnění dozvěděl.</w:t>
      </w:r>
    </w:p>
    <w:p w14:paraId="254FB821" w14:textId="77777777" w:rsidR="00CC71C9" w:rsidRDefault="00CC71C9" w:rsidP="00CC71C9">
      <w:pPr>
        <w:pStyle w:val="Odstavecseseznamem"/>
        <w:widowControl w:val="0"/>
        <w:numPr>
          <w:ilvl w:val="1"/>
          <w:numId w:val="26"/>
        </w:numPr>
        <w:tabs>
          <w:tab w:val="left" w:pos="874"/>
        </w:tabs>
        <w:autoSpaceDE w:val="0"/>
        <w:autoSpaceDN w:val="0"/>
        <w:spacing w:before="134" w:after="0" w:line="225" w:lineRule="auto"/>
        <w:ind w:right="258" w:hanging="432"/>
        <w:contextualSpacing w:val="0"/>
        <w:jc w:val="both"/>
      </w:pPr>
      <w:r>
        <w:t>Pokud</w:t>
      </w:r>
      <w:r>
        <w:rPr>
          <w:spacing w:val="-4"/>
        </w:rPr>
        <w:t xml:space="preserve"> </w:t>
      </w:r>
      <w:r>
        <w:t>několik</w:t>
      </w:r>
      <w:r>
        <w:rPr>
          <w:spacing w:val="-4"/>
        </w:rPr>
        <w:t xml:space="preserve"> </w:t>
      </w:r>
      <w:r>
        <w:t>částí</w:t>
      </w:r>
      <w:r>
        <w:rPr>
          <w:spacing w:val="-3"/>
        </w:rPr>
        <w:t xml:space="preserve"> </w:t>
      </w:r>
      <w:r>
        <w:t>dodávky,</w:t>
      </w:r>
      <w:r>
        <w:rPr>
          <w:spacing w:val="-3"/>
        </w:rPr>
        <w:t xml:space="preserve"> </w:t>
      </w:r>
      <w:r>
        <w:t>které</w:t>
      </w:r>
      <w:r>
        <w:rPr>
          <w:spacing w:val="-3"/>
        </w:rPr>
        <w:t xml:space="preserve"> </w:t>
      </w:r>
      <w:r>
        <w:t>jsou</w:t>
      </w:r>
      <w:r>
        <w:rPr>
          <w:spacing w:val="-4"/>
        </w:rPr>
        <w:t xml:space="preserve"> </w:t>
      </w:r>
      <w:r>
        <w:t>z</w:t>
      </w:r>
      <w:r>
        <w:rPr>
          <w:spacing w:val="-2"/>
        </w:rPr>
        <w:t xml:space="preserve"> </w:t>
      </w:r>
      <w:r>
        <w:t>hlediska</w:t>
      </w:r>
      <w:r>
        <w:rPr>
          <w:spacing w:val="-2"/>
        </w:rPr>
        <w:t xml:space="preserve"> </w:t>
      </w:r>
      <w:r>
        <w:t>stavu</w:t>
      </w:r>
      <w:r>
        <w:rPr>
          <w:spacing w:val="-4"/>
        </w:rPr>
        <w:t xml:space="preserve"> </w:t>
      </w:r>
      <w:r>
        <w:t>techniky</w:t>
      </w:r>
      <w:r>
        <w:rPr>
          <w:spacing w:val="-2"/>
        </w:rPr>
        <w:t xml:space="preserve"> </w:t>
      </w:r>
      <w:r>
        <w:t>podobné,</w:t>
      </w:r>
      <w:r>
        <w:rPr>
          <w:spacing w:val="-3"/>
        </w:rPr>
        <w:t xml:space="preserve"> </w:t>
      </w:r>
      <w:r>
        <w:t>vykazuje</w:t>
      </w:r>
      <w:r>
        <w:rPr>
          <w:spacing w:val="-3"/>
        </w:rPr>
        <w:t xml:space="preserve"> </w:t>
      </w:r>
      <w:r>
        <w:t>vady,</w:t>
      </w:r>
      <w:r>
        <w:rPr>
          <w:spacing w:val="-3"/>
        </w:rPr>
        <w:t xml:space="preserve"> </w:t>
      </w:r>
      <w:r>
        <w:t>jedná</w:t>
      </w:r>
      <w:r>
        <w:rPr>
          <w:spacing w:val="-3"/>
        </w:rPr>
        <w:t xml:space="preserve"> </w:t>
      </w:r>
      <w:r>
        <w:t>se</w:t>
      </w:r>
      <w:r>
        <w:rPr>
          <w:spacing w:val="-3"/>
        </w:rPr>
        <w:t xml:space="preserve"> </w:t>
      </w:r>
      <w:r>
        <w:t>o</w:t>
      </w:r>
      <w:r>
        <w:rPr>
          <w:spacing w:val="-2"/>
        </w:rPr>
        <w:t xml:space="preserve"> </w:t>
      </w:r>
      <w:r>
        <w:t>nepřípustné</w:t>
      </w:r>
      <w:r>
        <w:rPr>
          <w:spacing w:val="-3"/>
        </w:rPr>
        <w:t xml:space="preserve"> </w:t>
      </w:r>
      <w:r>
        <w:t>dílčí</w:t>
      </w:r>
      <w:r>
        <w:rPr>
          <w:spacing w:val="-4"/>
        </w:rPr>
        <w:t xml:space="preserve"> </w:t>
      </w:r>
      <w:r>
        <w:t>plnění. V případě takového nepřípustného částečného dílčího plnění je Dodavatel obvykle povinen vzít zpět všechny části této dodávky včetně těch, u které nebyla doposud zjištěna žádná konkrétní vada a nahradit je zbožím bez</w:t>
      </w:r>
      <w:r>
        <w:rPr>
          <w:spacing w:val="-11"/>
        </w:rPr>
        <w:t xml:space="preserve"> </w:t>
      </w:r>
      <w:r>
        <w:t>vady.</w:t>
      </w:r>
    </w:p>
    <w:p w14:paraId="7E579463" w14:textId="77777777" w:rsidR="00CC71C9" w:rsidRDefault="00CC71C9" w:rsidP="00CC71C9">
      <w:pPr>
        <w:pStyle w:val="Odstavecseseznamem"/>
        <w:widowControl w:val="0"/>
        <w:numPr>
          <w:ilvl w:val="1"/>
          <w:numId w:val="26"/>
        </w:numPr>
        <w:tabs>
          <w:tab w:val="left" w:pos="884"/>
        </w:tabs>
        <w:autoSpaceDE w:val="0"/>
        <w:autoSpaceDN w:val="0"/>
        <w:spacing w:before="131" w:after="0" w:line="225" w:lineRule="auto"/>
        <w:ind w:right="260" w:hanging="432"/>
        <w:contextualSpacing w:val="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w:t>
      </w:r>
      <w:r>
        <w:rPr>
          <w:spacing w:val="-1"/>
        </w:rPr>
        <w:t xml:space="preserve"> </w:t>
      </w:r>
      <w:r>
        <w:t>plnění.</w:t>
      </w:r>
    </w:p>
    <w:p w14:paraId="00E4A855" w14:textId="77777777" w:rsidR="00CC71C9" w:rsidRDefault="00CC71C9" w:rsidP="00CC71C9">
      <w:pPr>
        <w:pStyle w:val="Odstavecseseznamem"/>
        <w:widowControl w:val="0"/>
        <w:numPr>
          <w:ilvl w:val="1"/>
          <w:numId w:val="26"/>
        </w:numPr>
        <w:tabs>
          <w:tab w:val="left" w:pos="879"/>
        </w:tabs>
        <w:autoSpaceDE w:val="0"/>
        <w:autoSpaceDN w:val="0"/>
        <w:spacing w:before="132" w:after="0" w:line="235" w:lineRule="auto"/>
        <w:ind w:left="899" w:right="257" w:hanging="442"/>
        <w:contextualSpacing w:val="0"/>
        <w:jc w:val="both"/>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14:paraId="5F1A7CD9" w14:textId="77777777" w:rsidR="00CC71C9" w:rsidRDefault="00CC71C9" w:rsidP="00CC71C9">
      <w:pPr>
        <w:pStyle w:val="Odstavecseseznamem"/>
        <w:widowControl w:val="0"/>
        <w:numPr>
          <w:ilvl w:val="1"/>
          <w:numId w:val="26"/>
        </w:numPr>
        <w:tabs>
          <w:tab w:val="left" w:pos="877"/>
        </w:tabs>
        <w:autoSpaceDE w:val="0"/>
        <w:autoSpaceDN w:val="0"/>
        <w:spacing w:before="124" w:after="0" w:line="223" w:lineRule="auto"/>
        <w:ind w:right="279" w:hanging="442"/>
        <w:contextualSpacing w:val="0"/>
        <w:jc w:val="both"/>
      </w:pPr>
      <w:r>
        <w:t>Změní-li se části předmětu plnění smlouvy v rámci uplatňování nároků z vad nebo budou-li nahrazeny odlišnými částmi, je Poskytovatel povinen na své náklady změnit nebo vyměnit odpovídající náhradní a rezervní</w:t>
      </w:r>
      <w:r>
        <w:rPr>
          <w:spacing w:val="-7"/>
        </w:rPr>
        <w:t xml:space="preserve"> </w:t>
      </w:r>
      <w:r>
        <w:t>díly.</w:t>
      </w:r>
    </w:p>
    <w:p w14:paraId="163484FA" w14:textId="77777777" w:rsidR="00CC71C9" w:rsidRDefault="00CC71C9" w:rsidP="00CC71C9">
      <w:pPr>
        <w:pStyle w:val="Odstavecseseznamem"/>
        <w:widowControl w:val="0"/>
        <w:numPr>
          <w:ilvl w:val="1"/>
          <w:numId w:val="26"/>
        </w:numPr>
        <w:tabs>
          <w:tab w:val="left" w:pos="857"/>
        </w:tabs>
        <w:autoSpaceDE w:val="0"/>
        <w:autoSpaceDN w:val="0"/>
        <w:spacing w:before="117" w:after="0" w:line="211" w:lineRule="exact"/>
        <w:ind w:left="856" w:hanging="399"/>
        <w:contextualSpacing w:val="0"/>
      </w:pPr>
      <w:r>
        <w:t>V</w:t>
      </w:r>
      <w:r>
        <w:rPr>
          <w:spacing w:val="-9"/>
        </w:rPr>
        <w:t xml:space="preserve"> </w:t>
      </w:r>
      <w:r>
        <w:t>případě</w:t>
      </w:r>
      <w:r>
        <w:rPr>
          <w:spacing w:val="-9"/>
        </w:rPr>
        <w:t xml:space="preserve"> </w:t>
      </w:r>
      <w:r>
        <w:t>odstoupení</w:t>
      </w:r>
      <w:r>
        <w:rPr>
          <w:spacing w:val="-9"/>
        </w:rPr>
        <w:t xml:space="preserve"> </w:t>
      </w:r>
      <w:r>
        <w:t>od</w:t>
      </w:r>
      <w:r>
        <w:rPr>
          <w:spacing w:val="-11"/>
        </w:rPr>
        <w:t xml:space="preserve"> </w:t>
      </w:r>
      <w:r>
        <w:t>smlouvy</w:t>
      </w:r>
      <w:r>
        <w:rPr>
          <w:spacing w:val="-8"/>
        </w:rPr>
        <w:t xml:space="preserve"> </w:t>
      </w:r>
      <w:r>
        <w:t>nese</w:t>
      </w:r>
      <w:r>
        <w:rPr>
          <w:spacing w:val="-9"/>
        </w:rPr>
        <w:t xml:space="preserve"> </w:t>
      </w:r>
      <w:r>
        <w:t>Dodavatel</w:t>
      </w:r>
      <w:r>
        <w:rPr>
          <w:spacing w:val="-8"/>
        </w:rPr>
        <w:t xml:space="preserve"> </w:t>
      </w:r>
      <w:r>
        <w:t>náklady</w:t>
      </w:r>
      <w:r>
        <w:rPr>
          <w:spacing w:val="-6"/>
        </w:rPr>
        <w:t xml:space="preserve"> </w:t>
      </w:r>
      <w:r>
        <w:t>na</w:t>
      </w:r>
      <w:r>
        <w:rPr>
          <w:spacing w:val="-6"/>
        </w:rPr>
        <w:t xml:space="preserve"> </w:t>
      </w:r>
      <w:r>
        <w:t>případnou</w:t>
      </w:r>
      <w:r>
        <w:rPr>
          <w:spacing w:val="-11"/>
        </w:rPr>
        <w:t xml:space="preserve"> </w:t>
      </w:r>
      <w:r>
        <w:t>demontáž/odstranění</w:t>
      </w:r>
      <w:r>
        <w:rPr>
          <w:spacing w:val="-7"/>
        </w:rPr>
        <w:t xml:space="preserve"> </w:t>
      </w:r>
      <w:r>
        <w:t>předmětu</w:t>
      </w:r>
      <w:r>
        <w:rPr>
          <w:spacing w:val="-7"/>
        </w:rPr>
        <w:t xml:space="preserve"> </w:t>
      </w:r>
      <w:r>
        <w:t>plnění,</w:t>
      </w:r>
      <w:r>
        <w:rPr>
          <w:spacing w:val="-9"/>
        </w:rPr>
        <w:t xml:space="preserve"> </w:t>
      </w:r>
      <w:r>
        <w:t>je-li</w:t>
      </w:r>
      <w:r>
        <w:rPr>
          <w:spacing w:val="-9"/>
        </w:rPr>
        <w:t xml:space="preserve"> </w:t>
      </w:r>
      <w:r>
        <w:t>takového</w:t>
      </w:r>
    </w:p>
    <w:p w14:paraId="77DE1839" w14:textId="77777777" w:rsidR="00CC71C9" w:rsidRDefault="00CC71C9" w:rsidP="00CC71C9">
      <w:pPr>
        <w:pStyle w:val="Zkladntext"/>
        <w:spacing w:line="211" w:lineRule="exact"/>
        <w:jc w:val="both"/>
      </w:pPr>
      <w:r>
        <w:t>úkonu zapotřebí, nese náklady na jeho další přepravu a odpovídá za jeho likvidaci.</w:t>
      </w:r>
    </w:p>
    <w:p w14:paraId="1E5445C2" w14:textId="77777777" w:rsidR="00CC71C9" w:rsidRDefault="00CC71C9" w:rsidP="00CC71C9">
      <w:pPr>
        <w:pStyle w:val="Odstavecseseznamem"/>
        <w:widowControl w:val="0"/>
        <w:numPr>
          <w:ilvl w:val="1"/>
          <w:numId w:val="26"/>
        </w:numPr>
        <w:tabs>
          <w:tab w:val="left" w:pos="891"/>
        </w:tabs>
        <w:autoSpaceDE w:val="0"/>
        <w:autoSpaceDN w:val="0"/>
        <w:spacing w:before="134" w:after="0" w:line="218" w:lineRule="auto"/>
        <w:ind w:right="281" w:hanging="432"/>
        <w:contextualSpacing w:val="0"/>
        <w:jc w:val="both"/>
      </w:pPr>
      <w:r>
        <w:t>Promlčecí lhůta u nároků z vad se prodlužuje o období nacházející se mezi doručením oznámení o reklamaci vady a jejím odstraněním.</w:t>
      </w:r>
    </w:p>
    <w:p w14:paraId="2204F17B" w14:textId="77777777" w:rsidR="00CC71C9" w:rsidRDefault="00CC71C9" w:rsidP="00CC71C9">
      <w:pPr>
        <w:pStyle w:val="Odstavecseseznamem"/>
        <w:widowControl w:val="0"/>
        <w:numPr>
          <w:ilvl w:val="1"/>
          <w:numId w:val="26"/>
        </w:numPr>
        <w:tabs>
          <w:tab w:val="left" w:pos="886"/>
        </w:tabs>
        <w:autoSpaceDE w:val="0"/>
        <w:autoSpaceDN w:val="0"/>
        <w:spacing w:before="91" w:after="0" w:line="240" w:lineRule="auto"/>
        <w:ind w:left="885"/>
        <w:contextualSpacing w:val="0"/>
      </w:pPr>
      <w:r>
        <w:t>Promlčecí lhůta je tři roky od data úplného dodání předmětu</w:t>
      </w:r>
      <w:r>
        <w:rPr>
          <w:spacing w:val="-2"/>
        </w:rPr>
        <w:t xml:space="preserve"> </w:t>
      </w:r>
      <w:r>
        <w:t>plnění.</w:t>
      </w:r>
    </w:p>
    <w:p w14:paraId="32B0B288" w14:textId="77777777" w:rsidR="00CC71C9" w:rsidRDefault="00CC71C9" w:rsidP="00CC71C9">
      <w:pPr>
        <w:pStyle w:val="Zkladntext"/>
        <w:ind w:left="0"/>
      </w:pPr>
    </w:p>
    <w:p w14:paraId="3FBDE3BF" w14:textId="77777777" w:rsidR="00CC71C9" w:rsidRDefault="00CC71C9" w:rsidP="00CC71C9">
      <w:pPr>
        <w:pStyle w:val="Zkladntext"/>
        <w:spacing w:before="9"/>
        <w:ind w:left="0"/>
        <w:rPr>
          <w:sz w:val="14"/>
        </w:rPr>
      </w:pPr>
    </w:p>
    <w:p w14:paraId="72D6F624" w14:textId="77777777" w:rsidR="00CC71C9" w:rsidRDefault="00CC71C9" w:rsidP="00CC71C9">
      <w:pPr>
        <w:pStyle w:val="Nadpis1"/>
        <w:keepNext w:val="0"/>
        <w:keepLines w:val="0"/>
        <w:widowControl w:val="0"/>
        <w:numPr>
          <w:ilvl w:val="0"/>
          <w:numId w:val="35"/>
        </w:numPr>
        <w:tabs>
          <w:tab w:val="left" w:pos="818"/>
          <w:tab w:val="left" w:pos="819"/>
        </w:tabs>
        <w:autoSpaceDE w:val="0"/>
        <w:autoSpaceDN w:val="0"/>
        <w:spacing w:after="0" w:line="240" w:lineRule="auto"/>
        <w:ind w:left="818" w:hanging="714"/>
        <w:jc w:val="both"/>
      </w:pPr>
      <w:r>
        <w:t>Užívací</w:t>
      </w:r>
      <w:r>
        <w:rPr>
          <w:spacing w:val="-2"/>
        </w:rPr>
        <w:t xml:space="preserve"> </w:t>
      </w:r>
      <w:r>
        <w:t>práva</w:t>
      </w:r>
    </w:p>
    <w:p w14:paraId="3BADC887" w14:textId="35862F26" w:rsidR="00CC71C9" w:rsidRDefault="00CC71C9" w:rsidP="00CC71C9">
      <w:pPr>
        <w:pStyle w:val="Zkladntext"/>
        <w:spacing w:before="97" w:line="252" w:lineRule="auto"/>
        <w:ind w:left="559" w:right="277"/>
        <w:jc w:val="both"/>
      </w:pPr>
      <w:r>
        <w:t xml:space="preserve">Společnost E.ON je oprávněna bez omezení využívat předmět dodávky a služby a/nebo zhotovené dílo (předmět smlouvy) včetně patentových a jiných ochranných práv, které s předmětem smlouvy souvisí. Toto užívací právo </w:t>
      </w:r>
      <w:r w:rsidR="00CA60AC">
        <w:t>Objednatel</w:t>
      </w:r>
      <w:r>
        <w:t>e nebo jím pověřené osoby</w:t>
      </w:r>
      <w:r>
        <w:rPr>
          <w:spacing w:val="-12"/>
        </w:rPr>
        <w:t xml:space="preserve"> </w:t>
      </w:r>
      <w:r>
        <w:t>opravňuje</w:t>
      </w:r>
      <w:r>
        <w:rPr>
          <w:spacing w:val="-9"/>
        </w:rPr>
        <w:t xml:space="preserve"> </w:t>
      </w:r>
      <w:r>
        <w:t>také</w:t>
      </w:r>
      <w:r>
        <w:rPr>
          <w:spacing w:val="-9"/>
        </w:rPr>
        <w:t xml:space="preserve"> </w:t>
      </w:r>
      <w:r>
        <w:t>ke</w:t>
      </w:r>
      <w:r>
        <w:rPr>
          <w:spacing w:val="-12"/>
        </w:rPr>
        <w:t xml:space="preserve"> </w:t>
      </w:r>
      <w:r>
        <w:t>změnám</w:t>
      </w:r>
      <w:r>
        <w:rPr>
          <w:spacing w:val="-8"/>
        </w:rPr>
        <w:t xml:space="preserve"> </w:t>
      </w:r>
      <w:r>
        <w:t>a</w:t>
      </w:r>
      <w:r>
        <w:rPr>
          <w:spacing w:val="-12"/>
        </w:rPr>
        <w:t xml:space="preserve"> </w:t>
      </w:r>
      <w:r>
        <w:t>udržování</w:t>
      </w:r>
      <w:r>
        <w:rPr>
          <w:spacing w:val="-11"/>
        </w:rPr>
        <w:t xml:space="preserve"> </w:t>
      </w:r>
      <w:r>
        <w:t>předmětu</w:t>
      </w:r>
      <w:r>
        <w:rPr>
          <w:spacing w:val="-10"/>
        </w:rPr>
        <w:t xml:space="preserve"> </w:t>
      </w:r>
      <w:r>
        <w:t>plnění</w:t>
      </w:r>
      <w:r>
        <w:rPr>
          <w:spacing w:val="-9"/>
        </w:rPr>
        <w:t xml:space="preserve"> </w:t>
      </w:r>
      <w:r>
        <w:t>smlouvy</w:t>
      </w:r>
      <w:r>
        <w:rPr>
          <w:spacing w:val="-11"/>
        </w:rPr>
        <w:t xml:space="preserve"> </w:t>
      </w:r>
      <w:r>
        <w:t>a</w:t>
      </w:r>
      <w:r>
        <w:rPr>
          <w:spacing w:val="-11"/>
        </w:rPr>
        <w:t xml:space="preserve"> </w:t>
      </w:r>
      <w:r>
        <w:t>zahrnuje</w:t>
      </w:r>
      <w:r>
        <w:rPr>
          <w:spacing w:val="-12"/>
        </w:rPr>
        <w:t xml:space="preserve"> </w:t>
      </w:r>
      <w:r>
        <w:t>rovněž</w:t>
      </w:r>
      <w:r>
        <w:rPr>
          <w:spacing w:val="-11"/>
        </w:rPr>
        <w:t xml:space="preserve"> </w:t>
      </w:r>
      <w:r>
        <w:t>vyobrazení,</w:t>
      </w:r>
      <w:r>
        <w:rPr>
          <w:spacing w:val="-10"/>
        </w:rPr>
        <w:t xml:space="preserve"> </w:t>
      </w:r>
      <w:r>
        <w:t>výkresy,</w:t>
      </w:r>
      <w:r>
        <w:rPr>
          <w:spacing w:val="-10"/>
        </w:rPr>
        <w:t xml:space="preserve"> </w:t>
      </w:r>
      <w:r>
        <w:t>výpočty,</w:t>
      </w:r>
      <w:r>
        <w:rPr>
          <w:spacing w:val="-10"/>
        </w:rPr>
        <w:t xml:space="preserve"> </w:t>
      </w:r>
      <w:r>
        <w:t xml:space="preserve">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w:t>
      </w:r>
      <w:r w:rsidR="00CA60AC">
        <w:t>Objednatel</w:t>
      </w:r>
      <w:r>
        <w:t xml:space="preserve">e, že práva třetích stran, především jeho poddodavatelů, nebrání užívání předmětu plnění smlouvy v uvedeném rozsahu a odpovídá </w:t>
      </w:r>
      <w:r w:rsidR="00CA60AC">
        <w:t>Objednatel</w:t>
      </w:r>
      <w:r>
        <w:t xml:space="preserve">i za jakoukoli škodu způsobenou mu případnými nároky těchto osob včetně veškerých nákladů, které </w:t>
      </w:r>
      <w:r w:rsidR="00CA60AC">
        <w:t>Objednatel</w:t>
      </w:r>
      <w:r>
        <w:t xml:space="preserve"> v souvislosti s těmito nároky</w:t>
      </w:r>
      <w:r>
        <w:rPr>
          <w:spacing w:val="-10"/>
        </w:rPr>
        <w:t xml:space="preserve"> </w:t>
      </w:r>
      <w:r>
        <w:t>vynaloží.</w:t>
      </w:r>
    </w:p>
    <w:p w14:paraId="14F2A9DA" w14:textId="77777777" w:rsidR="00CC71C9" w:rsidRDefault="00CC71C9" w:rsidP="00CC71C9">
      <w:pPr>
        <w:pStyle w:val="Zkladntext"/>
        <w:ind w:left="0"/>
      </w:pPr>
    </w:p>
    <w:p w14:paraId="3C6ADC9F" w14:textId="77777777" w:rsidR="00CC71C9" w:rsidRDefault="00CC71C9" w:rsidP="00CC71C9">
      <w:pPr>
        <w:pStyle w:val="Zkladntext"/>
        <w:ind w:left="0"/>
        <w:rPr>
          <w:sz w:val="14"/>
        </w:rPr>
      </w:pPr>
    </w:p>
    <w:p w14:paraId="6A9EA417" w14:textId="77777777" w:rsidR="00CC71C9" w:rsidRDefault="00CC71C9" w:rsidP="00CC71C9">
      <w:pPr>
        <w:pStyle w:val="Nadpis1"/>
        <w:keepNext w:val="0"/>
        <w:keepLines w:val="0"/>
        <w:widowControl w:val="0"/>
        <w:numPr>
          <w:ilvl w:val="0"/>
          <w:numId w:val="35"/>
        </w:numPr>
        <w:tabs>
          <w:tab w:val="left" w:pos="380"/>
        </w:tabs>
        <w:autoSpaceDE w:val="0"/>
        <w:autoSpaceDN w:val="0"/>
        <w:spacing w:before="1" w:after="0" w:line="240" w:lineRule="auto"/>
        <w:ind w:left="379" w:hanging="275"/>
        <w:jc w:val="both"/>
      </w:pPr>
      <w:r>
        <w:t>Porušení práv duševního</w:t>
      </w:r>
      <w:r>
        <w:rPr>
          <w:spacing w:val="-5"/>
        </w:rPr>
        <w:t xml:space="preserve"> </w:t>
      </w:r>
      <w:r>
        <w:t>vlastnictví</w:t>
      </w:r>
    </w:p>
    <w:p w14:paraId="6309E882" w14:textId="29F6A066" w:rsidR="00CC71C9" w:rsidRDefault="00CC71C9" w:rsidP="00CC71C9">
      <w:pPr>
        <w:pStyle w:val="Odstavecseseznamem"/>
        <w:widowControl w:val="0"/>
        <w:numPr>
          <w:ilvl w:val="1"/>
          <w:numId w:val="25"/>
        </w:numPr>
        <w:tabs>
          <w:tab w:val="left" w:pos="888"/>
        </w:tabs>
        <w:autoSpaceDE w:val="0"/>
        <w:autoSpaceDN w:val="0"/>
        <w:spacing w:before="130" w:after="0" w:line="237" w:lineRule="auto"/>
        <w:ind w:right="279" w:hanging="440"/>
        <w:contextualSpacing w:val="0"/>
        <w:jc w:val="both"/>
      </w:pPr>
      <w:r>
        <w:t xml:space="preserve">Poskytovatel odpovídá za to, že dodáním a užíváním předmětů smlouvy nebudou porušena průmyslová ochranná práva, autorská práva nebo jiná práva duševního vlastnictví třetích stran. Poskytovatel odpovídá </w:t>
      </w:r>
      <w:r w:rsidR="00CA60AC">
        <w:t>Objednatel</w:t>
      </w:r>
      <w:r>
        <w:t xml:space="preserve">i za jakoukoli škodu způsobenou mu případnými nároky těchto osob včetně veškerých nákladů, které </w:t>
      </w:r>
      <w:r w:rsidR="00CA60AC">
        <w:t>Objednatel</w:t>
      </w:r>
      <w:r>
        <w:t xml:space="preserve"> v souvislosti s těmito nároky vynaloží. Přestože poskytovatel vlastní k předmětu plnění smlouvy průmyslová ochranná práva, smí </w:t>
      </w:r>
      <w:r w:rsidR="00CA60AC">
        <w:t>Objednatel</w:t>
      </w:r>
      <w:r>
        <w:t xml:space="preserve"> nebo jeho zmocněnci v této souvislosti provádět</w:t>
      </w:r>
      <w:r>
        <w:rPr>
          <w:spacing w:val="-3"/>
        </w:rPr>
        <w:t xml:space="preserve"> </w:t>
      </w:r>
      <w:r>
        <w:t>opravy.</w:t>
      </w:r>
    </w:p>
    <w:p w14:paraId="0E29C17C" w14:textId="77777777" w:rsidR="00CC71C9" w:rsidRDefault="00CC71C9" w:rsidP="00CC71C9">
      <w:pPr>
        <w:pStyle w:val="Odstavecseseznamem"/>
        <w:widowControl w:val="0"/>
        <w:numPr>
          <w:ilvl w:val="1"/>
          <w:numId w:val="25"/>
        </w:numPr>
        <w:tabs>
          <w:tab w:val="left" w:pos="869"/>
        </w:tabs>
        <w:autoSpaceDE w:val="0"/>
        <w:autoSpaceDN w:val="0"/>
        <w:spacing w:before="132" w:after="0" w:line="249" w:lineRule="auto"/>
        <w:ind w:right="277" w:hanging="440"/>
        <w:contextualSpacing w:val="0"/>
        <w:jc w:val="both"/>
        <w:rPr>
          <w:sz w:val="17"/>
        </w:rPr>
      </w:pPr>
      <w:r>
        <w:rPr>
          <w:sz w:val="17"/>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w:t>
      </w:r>
      <w:r>
        <w:rPr>
          <w:spacing w:val="-22"/>
          <w:sz w:val="17"/>
        </w:rPr>
        <w:t xml:space="preserve"> </w:t>
      </w:r>
      <w:r>
        <w:rPr>
          <w:sz w:val="17"/>
        </w:rPr>
        <w:t>dotčeny.</w:t>
      </w:r>
    </w:p>
    <w:p w14:paraId="72F067FE" w14:textId="77777777" w:rsidR="00CC71C9" w:rsidRDefault="00CC71C9" w:rsidP="00CC71C9">
      <w:pPr>
        <w:pStyle w:val="Zkladntext"/>
        <w:ind w:left="0"/>
        <w:rPr>
          <w:sz w:val="16"/>
        </w:rPr>
      </w:pPr>
    </w:p>
    <w:p w14:paraId="0BD27316" w14:textId="77777777" w:rsidR="00CC71C9" w:rsidRDefault="00CC71C9" w:rsidP="00CC71C9">
      <w:pPr>
        <w:pStyle w:val="Zkladntext"/>
        <w:spacing w:before="11"/>
        <w:ind w:left="0"/>
        <w:rPr>
          <w:sz w:val="13"/>
        </w:rPr>
      </w:pPr>
    </w:p>
    <w:p w14:paraId="2395D78E" w14:textId="77777777" w:rsidR="00CC71C9" w:rsidRDefault="00CC71C9" w:rsidP="00CC71C9">
      <w:pPr>
        <w:pStyle w:val="Nadpis1"/>
        <w:keepNext w:val="0"/>
        <w:keepLines w:val="0"/>
        <w:widowControl w:val="0"/>
        <w:numPr>
          <w:ilvl w:val="0"/>
          <w:numId w:val="35"/>
        </w:numPr>
        <w:tabs>
          <w:tab w:val="left" w:pos="380"/>
        </w:tabs>
        <w:autoSpaceDE w:val="0"/>
        <w:autoSpaceDN w:val="0"/>
        <w:spacing w:after="0" w:line="240" w:lineRule="auto"/>
        <w:ind w:left="379" w:hanging="275"/>
        <w:jc w:val="both"/>
      </w:pPr>
      <w:r>
        <w:t>Povinnosti spolupráce společnosti</w:t>
      </w:r>
      <w:r>
        <w:rPr>
          <w:spacing w:val="-3"/>
        </w:rPr>
        <w:t xml:space="preserve"> </w:t>
      </w:r>
      <w:r>
        <w:t>E.ON</w:t>
      </w:r>
    </w:p>
    <w:p w14:paraId="467B1DC7" w14:textId="77777777" w:rsidR="00CC71C9" w:rsidRDefault="00CC71C9" w:rsidP="00CC71C9">
      <w:pPr>
        <w:pStyle w:val="Zkladntext"/>
        <w:spacing w:before="95" w:line="230" w:lineRule="auto"/>
        <w:ind w:left="458" w:right="279"/>
        <w:jc w:val="both"/>
      </w:pPr>
      <w:r>
        <w:t>Povinnosti spolupráce společnosti E.ON musí být dohodnuty výslovně v písemné podobě. Totéž platí, pokud po uzavření Smlouvy Dodavatel</w:t>
      </w:r>
      <w:r>
        <w:rPr>
          <w:spacing w:val="-12"/>
        </w:rPr>
        <w:t xml:space="preserve"> </w:t>
      </w:r>
      <w:r>
        <w:t>rozhodne,</w:t>
      </w:r>
      <w:r>
        <w:rPr>
          <w:spacing w:val="-11"/>
        </w:rPr>
        <w:t xml:space="preserve"> </w:t>
      </w:r>
      <w:r>
        <w:t>že</w:t>
      </w:r>
      <w:r>
        <w:rPr>
          <w:spacing w:val="-12"/>
        </w:rPr>
        <w:t xml:space="preserve"> </w:t>
      </w:r>
      <w:r>
        <w:t>jsou</w:t>
      </w:r>
      <w:r>
        <w:rPr>
          <w:spacing w:val="-12"/>
        </w:rPr>
        <w:t xml:space="preserve"> </w:t>
      </w:r>
      <w:r>
        <w:t>nezbytné</w:t>
      </w:r>
      <w:r>
        <w:rPr>
          <w:spacing w:val="-13"/>
        </w:rPr>
        <w:t xml:space="preserve"> </w:t>
      </w:r>
      <w:r>
        <w:t>další</w:t>
      </w:r>
      <w:r>
        <w:rPr>
          <w:spacing w:val="-11"/>
        </w:rPr>
        <w:t xml:space="preserve"> </w:t>
      </w:r>
      <w:r>
        <w:t>povinnosti</w:t>
      </w:r>
      <w:r>
        <w:rPr>
          <w:spacing w:val="-12"/>
        </w:rPr>
        <w:t xml:space="preserve"> </w:t>
      </w:r>
      <w:r>
        <w:t>spolupráce.</w:t>
      </w:r>
      <w:r>
        <w:rPr>
          <w:spacing w:val="-9"/>
        </w:rPr>
        <w:t xml:space="preserve"> </w:t>
      </w:r>
      <w:r>
        <w:t>Bez</w:t>
      </w:r>
      <w:r>
        <w:rPr>
          <w:spacing w:val="-10"/>
        </w:rPr>
        <w:t xml:space="preserve"> </w:t>
      </w:r>
      <w:r>
        <w:t>ohledu</w:t>
      </w:r>
      <w:r>
        <w:rPr>
          <w:spacing w:val="-13"/>
        </w:rPr>
        <w:t xml:space="preserve"> </w:t>
      </w:r>
      <w:r>
        <w:t>na</w:t>
      </w:r>
      <w:r>
        <w:rPr>
          <w:spacing w:val="-11"/>
        </w:rPr>
        <w:t xml:space="preserve"> </w:t>
      </w:r>
      <w:r>
        <w:t>to,</w:t>
      </w:r>
      <w:r>
        <w:rPr>
          <w:spacing w:val="-11"/>
        </w:rPr>
        <w:t xml:space="preserve"> </w:t>
      </w:r>
      <w:r>
        <w:t>jak</w:t>
      </w:r>
      <w:r>
        <w:rPr>
          <w:spacing w:val="-11"/>
        </w:rPr>
        <w:t xml:space="preserve"> </w:t>
      </w:r>
      <w:r>
        <w:t>jsou</w:t>
      </w:r>
      <w:r>
        <w:rPr>
          <w:spacing w:val="-13"/>
        </w:rPr>
        <w:t xml:space="preserve"> </w:t>
      </w:r>
      <w:r>
        <w:t>tyto</w:t>
      </w:r>
      <w:r>
        <w:rPr>
          <w:spacing w:val="-10"/>
        </w:rPr>
        <w:t xml:space="preserve"> </w:t>
      </w:r>
      <w:r>
        <w:t>povinnosti</w:t>
      </w:r>
      <w:r>
        <w:rPr>
          <w:spacing w:val="-12"/>
        </w:rPr>
        <w:t xml:space="preserve"> </w:t>
      </w:r>
      <w:r>
        <w:t>označeny,</w:t>
      </w:r>
      <w:r>
        <w:rPr>
          <w:spacing w:val="-10"/>
        </w:rPr>
        <w:t xml:space="preserve"> </w:t>
      </w:r>
      <w:r>
        <w:t>je</w:t>
      </w:r>
      <w:r>
        <w:rPr>
          <w:spacing w:val="-13"/>
        </w:rPr>
        <w:t xml:space="preserve"> </w:t>
      </w:r>
      <w:r>
        <w:t>společnost E.ON povinna je</w:t>
      </w:r>
      <w:r>
        <w:rPr>
          <w:spacing w:val="-3"/>
        </w:rPr>
        <w:t xml:space="preserve"> </w:t>
      </w:r>
      <w:r>
        <w:t>plnit.</w:t>
      </w:r>
    </w:p>
    <w:p w14:paraId="7C324829" w14:textId="77777777" w:rsidR="00CC71C9" w:rsidRDefault="00CC71C9" w:rsidP="00CC71C9">
      <w:pPr>
        <w:spacing w:line="230" w:lineRule="auto"/>
        <w:sectPr w:rsidR="00CC71C9">
          <w:headerReference w:type="default" r:id="rId11"/>
          <w:pgSz w:w="11900" w:h="16840"/>
          <w:pgMar w:top="1660" w:right="740" w:bottom="280" w:left="900" w:header="693" w:footer="0" w:gutter="0"/>
          <w:cols w:space="708"/>
        </w:sectPr>
      </w:pPr>
    </w:p>
    <w:p w14:paraId="30074A2D" w14:textId="77777777" w:rsidR="00CC71C9" w:rsidRDefault="00CC71C9" w:rsidP="00CC71C9">
      <w:pPr>
        <w:pStyle w:val="Nadpis1"/>
        <w:keepNext w:val="0"/>
        <w:keepLines w:val="0"/>
        <w:widowControl w:val="0"/>
        <w:numPr>
          <w:ilvl w:val="0"/>
          <w:numId w:val="35"/>
        </w:numPr>
        <w:tabs>
          <w:tab w:val="left" w:pos="380"/>
        </w:tabs>
        <w:autoSpaceDE w:val="0"/>
        <w:autoSpaceDN w:val="0"/>
        <w:spacing w:before="132" w:after="0" w:line="240" w:lineRule="auto"/>
        <w:ind w:left="379" w:hanging="275"/>
      </w:pPr>
      <w:r>
        <w:lastRenderedPageBreak/>
        <w:t>Odměna a platební podmínky</w:t>
      </w:r>
    </w:p>
    <w:p w14:paraId="22B56ECD" w14:textId="06823086" w:rsidR="00CC71C9" w:rsidRDefault="00CC71C9" w:rsidP="00CC71C9">
      <w:pPr>
        <w:pStyle w:val="Odstavecseseznamem"/>
        <w:widowControl w:val="0"/>
        <w:numPr>
          <w:ilvl w:val="1"/>
          <w:numId w:val="24"/>
        </w:numPr>
        <w:tabs>
          <w:tab w:val="left" w:pos="864"/>
        </w:tabs>
        <w:autoSpaceDE w:val="0"/>
        <w:autoSpaceDN w:val="0"/>
        <w:spacing w:before="92" w:after="0" w:line="240" w:lineRule="auto"/>
        <w:contextualSpacing w:val="0"/>
      </w:pPr>
      <w:r>
        <w:t xml:space="preserve">Ceny uvedené ve smlouvě či v akceptované objednávce </w:t>
      </w:r>
      <w:r w:rsidR="00CA60AC">
        <w:t>Objednatel</w:t>
      </w:r>
      <w:r>
        <w:t>e jsou pevnými cenami včetně veškerých slev a</w:t>
      </w:r>
      <w:r>
        <w:rPr>
          <w:spacing w:val="-26"/>
        </w:rPr>
        <w:t xml:space="preserve"> </w:t>
      </w:r>
      <w:r>
        <w:t>příplatků.</w:t>
      </w:r>
    </w:p>
    <w:p w14:paraId="256868C5" w14:textId="77777777" w:rsidR="00CC71C9" w:rsidRDefault="00CC71C9" w:rsidP="00CC71C9">
      <w:pPr>
        <w:spacing w:before="16"/>
        <w:ind w:left="900"/>
        <w:rPr>
          <w:sz w:val="17"/>
        </w:rPr>
      </w:pPr>
      <w:r>
        <w:rPr>
          <w:sz w:val="17"/>
        </w:rPr>
        <w:t>K uvedeným cenám bude dopočtena daň z přidané hodnoty v zákonné výši platné k datu uskutečněného zdanitelného plnění.</w:t>
      </w:r>
    </w:p>
    <w:p w14:paraId="31880D2F" w14:textId="5F2A92FE" w:rsidR="00CC71C9" w:rsidRDefault="00CC71C9" w:rsidP="00CC71C9">
      <w:pPr>
        <w:pStyle w:val="Odstavecseseznamem"/>
        <w:widowControl w:val="0"/>
        <w:numPr>
          <w:ilvl w:val="1"/>
          <w:numId w:val="24"/>
        </w:numPr>
        <w:tabs>
          <w:tab w:val="left" w:pos="932"/>
        </w:tabs>
        <w:autoSpaceDE w:val="0"/>
        <w:autoSpaceDN w:val="0"/>
        <w:spacing w:before="135" w:after="0" w:line="230" w:lineRule="auto"/>
        <w:ind w:left="899" w:right="259" w:hanging="440"/>
        <w:contextualSpacing w:val="0"/>
        <w:jc w:val="both"/>
      </w:pPr>
      <w:r>
        <w:t xml:space="preserve">Po uskutečnění dodávky/plnění se faktury zasílají – zvlášť podle jednotlivých objednávek – v papírové formě na korespondenční adresu </w:t>
      </w:r>
      <w:r w:rsidR="00CA60AC">
        <w:t>Objednatel</w:t>
      </w:r>
      <w:r>
        <w:t xml:space="preserve">e nebo elektronicky ve formátu </w:t>
      </w:r>
      <w:proofErr w:type="spellStart"/>
      <w:r>
        <w:t>pdf</w:t>
      </w:r>
      <w:proofErr w:type="spellEnd"/>
      <w:r>
        <w:t xml:space="preserve"> (velikost tohoto souboru nesmí přesáhnout 10 MB) na email, v souladu s příslušnými ustanoveními zákona č. 235/2004 Sb., o dani z přidané</w:t>
      </w:r>
      <w:r>
        <w:rPr>
          <w:spacing w:val="-3"/>
        </w:rPr>
        <w:t xml:space="preserve"> </w:t>
      </w:r>
      <w:r>
        <w:t>hodnoty.</w:t>
      </w:r>
    </w:p>
    <w:p w14:paraId="4B6E7FB7" w14:textId="21A4F5A3" w:rsidR="00CC71C9" w:rsidRDefault="00CC71C9" w:rsidP="00CC71C9">
      <w:pPr>
        <w:pStyle w:val="Zkladntext"/>
        <w:spacing w:before="121" w:line="211" w:lineRule="exact"/>
      </w:pPr>
      <w:r>
        <w:t xml:space="preserve">V případě, že je </w:t>
      </w:r>
      <w:r w:rsidR="00CA60AC">
        <w:t>Objednatel</w:t>
      </w:r>
      <w:r>
        <w:t xml:space="preserve">em </w:t>
      </w:r>
      <w:r>
        <w:rPr>
          <w:b/>
        </w:rPr>
        <w:t>E.ON Energie, a.s.</w:t>
      </w:r>
      <w:r>
        <w:t>: E.ON Energie Faktury, P. O. Box 01, Sazečská 9, 225 01 Praha;</w:t>
      </w:r>
      <w:r>
        <w:rPr>
          <w:color w:val="0562C1"/>
        </w:rPr>
        <w:t xml:space="preserve"> </w:t>
      </w:r>
      <w:hyperlink r:id="rId12">
        <w:r>
          <w:rPr>
            <w:color w:val="0562C1"/>
            <w:u w:val="single" w:color="0562C1"/>
          </w:rPr>
          <w:t>faktury-</w:t>
        </w:r>
      </w:hyperlink>
    </w:p>
    <w:p w14:paraId="69267FCC" w14:textId="77777777" w:rsidR="00CC71C9" w:rsidRDefault="00964E8F" w:rsidP="00CC71C9">
      <w:pPr>
        <w:pStyle w:val="Zkladntext"/>
        <w:spacing w:line="211" w:lineRule="exact"/>
      </w:pPr>
      <w:hyperlink r:id="rId13">
        <w:r w:rsidR="00CC71C9">
          <w:rPr>
            <w:color w:val="0562C1"/>
            <w:u w:val="single" w:color="0562C1"/>
          </w:rPr>
          <w:t>eon.energie@eon.cz</w:t>
        </w:r>
        <w:r w:rsidR="00CC71C9">
          <w:t>;</w:t>
        </w:r>
      </w:hyperlink>
    </w:p>
    <w:p w14:paraId="050199AB" w14:textId="7C1C2EB0" w:rsidR="00CC71C9" w:rsidRDefault="00CC71C9" w:rsidP="00CC71C9">
      <w:pPr>
        <w:pStyle w:val="Zkladntext"/>
        <w:spacing w:before="130" w:line="220" w:lineRule="auto"/>
        <w:ind w:left="899" w:right="416"/>
      </w:pPr>
      <w:r>
        <w:rPr>
          <w:noProof/>
        </w:rPr>
        <mc:AlternateContent>
          <mc:Choice Requires="wps">
            <w:drawing>
              <wp:anchor distT="0" distB="0" distL="114300" distR="114300" simplePos="0" relativeHeight="251659264" behindDoc="0" locked="0" layoutInCell="1" allowOverlap="1" wp14:anchorId="040BCAD6" wp14:editId="1990065D">
                <wp:simplePos x="0" y="0"/>
                <wp:positionH relativeFrom="page">
                  <wp:posOffset>3163570</wp:posOffset>
                </wp:positionH>
                <wp:positionV relativeFrom="paragraph">
                  <wp:posOffset>320040</wp:posOffset>
                </wp:positionV>
                <wp:extent cx="30480" cy="7620"/>
                <wp:effectExtent l="1270" t="0" r="0" b="4445"/>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02924" id="Obdélník 2" o:spid="_x0000_s1026" style="position:absolute;margin-left:249.1pt;margin-top:25.2pt;width:2.4pt;height:.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" fillcolor="black" stroked="f">
                <w10:wrap anchorx="page"/>
              </v:rect>
            </w:pict>
          </mc:Fallback>
        </mc:AlternateContent>
      </w:r>
      <w:r>
        <w:t xml:space="preserve">v případě, že je </w:t>
      </w:r>
      <w:r w:rsidR="00CA60AC">
        <w:t>Objednatel</w:t>
      </w:r>
      <w:r>
        <w:t xml:space="preserve">em </w:t>
      </w:r>
      <w:r>
        <w:rPr>
          <w:b/>
        </w:rPr>
        <w:t>E.ON Česká republika, s.r.o.</w:t>
      </w:r>
      <w:r>
        <w:t>: E.ON Česká republika Faktury, P. O. Box 03, Sazečská 9, 225 03 Praha;</w:t>
      </w:r>
      <w:r>
        <w:rPr>
          <w:color w:val="0562C1"/>
        </w:rPr>
        <w:t xml:space="preserve"> </w:t>
      </w:r>
      <w:r>
        <w:rPr>
          <w:color w:val="0562C1"/>
          <w:u w:val="single" w:color="0562C1"/>
        </w:rPr>
        <w:t>faktury-eon.ceska.republika@eon.cz</w:t>
      </w:r>
      <w:r>
        <w:t>;</w:t>
      </w:r>
    </w:p>
    <w:p w14:paraId="2970DF75" w14:textId="77777777" w:rsidR="00CC71C9" w:rsidRDefault="00CC71C9" w:rsidP="00CC71C9">
      <w:pPr>
        <w:pStyle w:val="Zkladntext"/>
        <w:ind w:left="0"/>
        <w:rPr>
          <w:sz w:val="22"/>
        </w:rPr>
      </w:pPr>
    </w:p>
    <w:p w14:paraId="6A395708" w14:textId="63CFE826" w:rsidR="00CC71C9" w:rsidRDefault="00CC71C9" w:rsidP="00CC71C9">
      <w:pPr>
        <w:spacing w:line="223" w:lineRule="auto"/>
        <w:ind w:left="900" w:right="473"/>
      </w:pPr>
      <w:r>
        <w:t xml:space="preserve">v případě, že je </w:t>
      </w:r>
      <w:r w:rsidR="00CA60AC">
        <w:t>Objednatel</w:t>
      </w:r>
      <w:r>
        <w:t xml:space="preserve">em </w:t>
      </w:r>
      <w:r>
        <w:rPr>
          <w:b/>
        </w:rPr>
        <w:t>Jihočeská plynárenská, a.s.</w:t>
      </w:r>
      <w:r>
        <w:t>: Jihočeská plynárenská Faktury, P. O. Box 11, Sazečská 9, 225 11 Praha;</w:t>
      </w:r>
    </w:p>
    <w:p w14:paraId="34CCAB58" w14:textId="77777777" w:rsidR="00CC71C9" w:rsidRDefault="00CC71C9" w:rsidP="00CC71C9">
      <w:pPr>
        <w:pStyle w:val="Zkladntext"/>
        <w:ind w:left="0"/>
        <w:rPr>
          <w:sz w:val="21"/>
        </w:rPr>
      </w:pPr>
    </w:p>
    <w:p w14:paraId="2AD615DA" w14:textId="29BAE811" w:rsidR="00CC71C9" w:rsidRDefault="00CC71C9" w:rsidP="00CC71C9">
      <w:pPr>
        <w:pStyle w:val="Zkladntext"/>
      </w:pPr>
      <w:r>
        <w:t xml:space="preserve">v případě, že je </w:t>
      </w:r>
      <w:r w:rsidR="00CA60AC">
        <w:t>Objednatel</w:t>
      </w:r>
      <w:r>
        <w:t xml:space="preserve">em </w:t>
      </w:r>
      <w:proofErr w:type="gramStart"/>
      <w:r>
        <w:rPr>
          <w:b/>
        </w:rPr>
        <w:t>EG.D</w:t>
      </w:r>
      <w:proofErr w:type="gramEnd"/>
      <w:r>
        <w:rPr>
          <w:b/>
        </w:rPr>
        <w:t>, a.s.</w:t>
      </w:r>
      <w:r>
        <w:t>: EG.D Faktury, P. O. Box 13, Sazečská 9, 225 13 Praha,</w:t>
      </w:r>
      <w:r>
        <w:rPr>
          <w:color w:val="0562C1"/>
        </w:rPr>
        <w:t xml:space="preserve"> </w:t>
      </w:r>
      <w:r>
        <w:rPr>
          <w:color w:val="0562C1"/>
          <w:u w:val="single" w:color="0562C1"/>
        </w:rPr>
        <w:t>faktury@egd.cz</w:t>
      </w:r>
      <w:r>
        <w:t>;</w:t>
      </w:r>
    </w:p>
    <w:p w14:paraId="72111F96" w14:textId="0FC95889" w:rsidR="00CC71C9" w:rsidRDefault="00CC71C9" w:rsidP="00CC71C9">
      <w:pPr>
        <w:pStyle w:val="Zkladntext"/>
        <w:spacing w:before="117"/>
      </w:pPr>
      <w:r>
        <w:t xml:space="preserve">v případě, že je </w:t>
      </w:r>
      <w:r w:rsidR="00CA60AC">
        <w:t>Objednatel</w:t>
      </w:r>
      <w:r>
        <w:t xml:space="preserve">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w:t>
      </w:r>
      <w:r>
        <w:rPr>
          <w:color w:val="0562C1"/>
        </w:rPr>
        <w:t xml:space="preserve"> </w:t>
      </w:r>
      <w:r>
        <w:rPr>
          <w:color w:val="0562C1"/>
          <w:u w:val="single" w:color="0562C1"/>
        </w:rPr>
        <w:t>faktury-</w:t>
      </w:r>
    </w:p>
    <w:p w14:paraId="15F5C411" w14:textId="77777777" w:rsidR="00CC71C9" w:rsidRDefault="00CC71C9" w:rsidP="00CC71C9">
      <w:pPr>
        <w:pStyle w:val="Zkladntext"/>
        <w:ind w:left="0"/>
        <w:rPr>
          <w:sz w:val="14"/>
        </w:rPr>
      </w:pPr>
    </w:p>
    <w:p w14:paraId="106F7C59" w14:textId="77777777" w:rsidR="00CC71C9" w:rsidRDefault="00964E8F" w:rsidP="00CC71C9">
      <w:pPr>
        <w:pStyle w:val="Zkladntext"/>
      </w:pPr>
      <w:hyperlink r:id="rId14">
        <w:r w:rsidR="00CC71C9">
          <w:rPr>
            <w:color w:val="0562C1"/>
            <w:u w:val="single" w:color="0562C1"/>
          </w:rPr>
          <w:t>telco@eon.cz</w:t>
        </w:r>
      </w:hyperlink>
    </w:p>
    <w:p w14:paraId="20021057" w14:textId="1A7423FC" w:rsidR="00CC71C9" w:rsidRDefault="00CC71C9" w:rsidP="00CC71C9">
      <w:pPr>
        <w:pStyle w:val="Zkladntext"/>
        <w:spacing w:before="87"/>
      </w:pPr>
      <w:r>
        <w:t xml:space="preserve">nestanoví-li </w:t>
      </w:r>
      <w:r w:rsidR="00CA60AC">
        <w:t>Objednatel</w:t>
      </w:r>
      <w:r>
        <w:t xml:space="preserve"> jinak.</w:t>
      </w:r>
    </w:p>
    <w:p w14:paraId="0A39A151" w14:textId="77777777" w:rsidR="00CC71C9" w:rsidRDefault="00CC71C9" w:rsidP="00CC71C9">
      <w:pPr>
        <w:pStyle w:val="Odstavecseseznamem"/>
        <w:widowControl w:val="0"/>
        <w:numPr>
          <w:ilvl w:val="1"/>
          <w:numId w:val="24"/>
        </w:numPr>
        <w:tabs>
          <w:tab w:val="left" w:pos="874"/>
        </w:tabs>
        <w:autoSpaceDE w:val="0"/>
        <w:autoSpaceDN w:val="0"/>
        <w:spacing w:before="133" w:after="0" w:line="240" w:lineRule="auto"/>
        <w:ind w:left="900" w:right="257" w:hanging="440"/>
        <w:contextualSpacing w:val="0"/>
        <w:jc w:val="both"/>
      </w:pPr>
      <w:r>
        <w:t>Dodavatel vždy na faktuře uvede číslo objednávky a připojí dle charakteru smlouvy a dle jejích požadavků veškeré potřebné fakturační</w:t>
      </w:r>
      <w:r>
        <w:rPr>
          <w:spacing w:val="-9"/>
        </w:rPr>
        <w:t xml:space="preserve"> </w:t>
      </w:r>
      <w:r>
        <w:t>podklady</w:t>
      </w:r>
      <w:r>
        <w:rPr>
          <w:spacing w:val="-8"/>
        </w:rPr>
        <w:t xml:space="preserve"> </w:t>
      </w:r>
      <w:r>
        <w:t>(např.</w:t>
      </w:r>
      <w:r>
        <w:rPr>
          <w:spacing w:val="-8"/>
        </w:rPr>
        <w:t xml:space="preserve"> </w:t>
      </w:r>
      <w:r>
        <w:t>dodací</w:t>
      </w:r>
      <w:r>
        <w:rPr>
          <w:spacing w:val="-6"/>
        </w:rPr>
        <w:t xml:space="preserve"> </w:t>
      </w:r>
      <w:r>
        <w:t>listy,</w:t>
      </w:r>
      <w:r>
        <w:rPr>
          <w:spacing w:val="-7"/>
        </w:rPr>
        <w:t xml:space="preserve"> </w:t>
      </w:r>
      <w:r>
        <w:t>předávací</w:t>
      </w:r>
      <w:r>
        <w:rPr>
          <w:spacing w:val="-9"/>
        </w:rPr>
        <w:t xml:space="preserve"> </w:t>
      </w:r>
      <w:r>
        <w:t>protokoly,</w:t>
      </w:r>
      <w:r>
        <w:rPr>
          <w:spacing w:val="-8"/>
        </w:rPr>
        <w:t xml:space="preserve"> </w:t>
      </w:r>
      <w:r>
        <w:t>kusovníky,</w:t>
      </w:r>
      <w:r>
        <w:rPr>
          <w:spacing w:val="-7"/>
        </w:rPr>
        <w:t xml:space="preserve"> </w:t>
      </w:r>
      <w:r>
        <w:t>uvedení</w:t>
      </w:r>
      <w:r>
        <w:rPr>
          <w:spacing w:val="-9"/>
        </w:rPr>
        <w:t xml:space="preserve"> </w:t>
      </w:r>
      <w:r>
        <w:t>skutečného</w:t>
      </w:r>
      <w:r>
        <w:rPr>
          <w:spacing w:val="-6"/>
        </w:rPr>
        <w:t xml:space="preserve"> </w:t>
      </w:r>
      <w:r>
        <w:t>rozsahu</w:t>
      </w:r>
      <w:r>
        <w:rPr>
          <w:spacing w:val="-9"/>
        </w:rPr>
        <w:t xml:space="preserve"> </w:t>
      </w:r>
      <w:r>
        <w:t>prací</w:t>
      </w:r>
      <w:r>
        <w:rPr>
          <w:spacing w:val="-9"/>
        </w:rPr>
        <w:t xml:space="preserve"> </w:t>
      </w:r>
      <w:r>
        <w:t>či</w:t>
      </w:r>
      <w:r>
        <w:rPr>
          <w:spacing w:val="-8"/>
        </w:rPr>
        <w:t xml:space="preserve"> </w:t>
      </w:r>
      <w:r>
        <w:t>pracovní</w:t>
      </w:r>
      <w:r>
        <w:rPr>
          <w:spacing w:val="-9"/>
        </w:rPr>
        <w:t xml:space="preserve"> </w:t>
      </w:r>
      <w:r>
        <w:t>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w:t>
      </w:r>
      <w:r>
        <w:rPr>
          <w:spacing w:val="-11"/>
        </w:rPr>
        <w:t xml:space="preserve"> </w:t>
      </w:r>
      <w:r>
        <w:t>od</w:t>
      </w:r>
      <w:r>
        <w:rPr>
          <w:spacing w:val="-11"/>
        </w:rPr>
        <w:t xml:space="preserve"> </w:t>
      </w:r>
      <w:r>
        <w:t>data</w:t>
      </w:r>
      <w:r>
        <w:rPr>
          <w:spacing w:val="-9"/>
        </w:rPr>
        <w:t xml:space="preserve"> </w:t>
      </w:r>
      <w:r>
        <w:t>jejího</w:t>
      </w:r>
      <w:r>
        <w:rPr>
          <w:spacing w:val="-8"/>
        </w:rPr>
        <w:t xml:space="preserve"> </w:t>
      </w:r>
      <w:r>
        <w:t>doručení,</w:t>
      </w:r>
      <w:r>
        <w:rPr>
          <w:spacing w:val="-9"/>
        </w:rPr>
        <w:t xml:space="preserve"> </w:t>
      </w:r>
      <w:r>
        <w:t>když</w:t>
      </w:r>
      <w:r>
        <w:rPr>
          <w:spacing w:val="-9"/>
        </w:rPr>
        <w:t xml:space="preserve"> </w:t>
      </w:r>
      <w:r>
        <w:t>tento</w:t>
      </w:r>
      <w:r>
        <w:rPr>
          <w:spacing w:val="-9"/>
        </w:rPr>
        <w:t xml:space="preserve"> </w:t>
      </w:r>
      <w:r>
        <w:t>počet</w:t>
      </w:r>
      <w:r>
        <w:rPr>
          <w:spacing w:val="-9"/>
        </w:rPr>
        <w:t xml:space="preserve"> </w:t>
      </w:r>
      <w:r>
        <w:t>dnů</w:t>
      </w:r>
      <w:r>
        <w:rPr>
          <w:spacing w:val="-11"/>
        </w:rPr>
        <w:t xml:space="preserve"> </w:t>
      </w:r>
      <w:r>
        <w:t>je</w:t>
      </w:r>
      <w:r>
        <w:rPr>
          <w:spacing w:val="-10"/>
        </w:rPr>
        <w:t xml:space="preserve"> </w:t>
      </w:r>
      <w:r>
        <w:t>stanoven</w:t>
      </w:r>
      <w:r>
        <w:rPr>
          <w:spacing w:val="-10"/>
        </w:rPr>
        <w:t xml:space="preserve"> </w:t>
      </w:r>
      <w:r>
        <w:t>odlišně</w:t>
      </w:r>
      <w:r>
        <w:rPr>
          <w:spacing w:val="-10"/>
        </w:rPr>
        <w:t xml:space="preserve"> </w:t>
      </w:r>
      <w:r>
        <w:t>dle</w:t>
      </w:r>
      <w:r>
        <w:rPr>
          <w:spacing w:val="-10"/>
        </w:rPr>
        <w:t xml:space="preserve"> </w:t>
      </w:r>
      <w:r>
        <w:t>výše</w:t>
      </w:r>
      <w:r>
        <w:rPr>
          <w:spacing w:val="-10"/>
        </w:rPr>
        <w:t xml:space="preserve"> </w:t>
      </w:r>
      <w:r>
        <w:t>celkové</w:t>
      </w:r>
      <w:r>
        <w:rPr>
          <w:spacing w:val="-10"/>
        </w:rPr>
        <w:t xml:space="preserve"> </w:t>
      </w:r>
      <w:r>
        <w:t>ceny</w:t>
      </w:r>
      <w:r>
        <w:rPr>
          <w:spacing w:val="-8"/>
        </w:rPr>
        <w:t xml:space="preserve"> </w:t>
      </w:r>
      <w:r>
        <w:t>plnění</w:t>
      </w:r>
      <w:r>
        <w:rPr>
          <w:spacing w:val="-10"/>
        </w:rPr>
        <w:t xml:space="preserve"> </w:t>
      </w:r>
      <w:r>
        <w:t>sjednané</w:t>
      </w:r>
      <w:r>
        <w:rPr>
          <w:spacing w:val="-10"/>
        </w:rPr>
        <w:t xml:space="preserve"> </w:t>
      </w:r>
      <w:r>
        <w:t>ve</w:t>
      </w:r>
      <w:r>
        <w:rPr>
          <w:spacing w:val="-9"/>
        </w:rPr>
        <w:t xml:space="preserve"> </w:t>
      </w:r>
      <w:r>
        <w:t>smlouvě</w:t>
      </w:r>
      <w:r>
        <w:rPr>
          <w:spacing w:val="-10"/>
        </w:rPr>
        <w:t xml:space="preserve"> </w:t>
      </w:r>
      <w:r>
        <w:t>takto:</w:t>
      </w:r>
    </w:p>
    <w:p w14:paraId="5FEE4D62" w14:textId="77777777" w:rsidR="00CC71C9" w:rsidRDefault="00CC71C9" w:rsidP="00CC71C9">
      <w:pPr>
        <w:pStyle w:val="Odstavecseseznamem"/>
        <w:widowControl w:val="0"/>
        <w:numPr>
          <w:ilvl w:val="2"/>
          <w:numId w:val="24"/>
        </w:numPr>
        <w:tabs>
          <w:tab w:val="left" w:pos="999"/>
        </w:tabs>
        <w:autoSpaceDE w:val="0"/>
        <w:autoSpaceDN w:val="0"/>
        <w:spacing w:before="105" w:after="0" w:line="240" w:lineRule="auto"/>
        <w:ind w:left="998" w:hanging="95"/>
        <w:contextualSpacing w:val="0"/>
        <w:rPr>
          <w:sz w:val="17"/>
        </w:rPr>
      </w:pPr>
      <w:r>
        <w:rPr>
          <w:sz w:val="17"/>
        </w:rPr>
        <w:t>je-li</w:t>
      </w:r>
      <w:r>
        <w:rPr>
          <w:spacing w:val="-2"/>
          <w:sz w:val="17"/>
        </w:rPr>
        <w:t xml:space="preserve"> </w:t>
      </w:r>
      <w:r>
        <w:rPr>
          <w:sz w:val="17"/>
        </w:rPr>
        <w:t>celková</w:t>
      </w:r>
      <w:r>
        <w:rPr>
          <w:spacing w:val="-2"/>
          <w:sz w:val="17"/>
        </w:rPr>
        <w:t xml:space="preserve"> </w:t>
      </w:r>
      <w:r>
        <w:rPr>
          <w:sz w:val="17"/>
        </w:rPr>
        <w:t>cena</w:t>
      </w:r>
      <w:r>
        <w:rPr>
          <w:spacing w:val="-2"/>
          <w:sz w:val="17"/>
        </w:rPr>
        <w:t xml:space="preserve"> </w:t>
      </w:r>
      <w:r>
        <w:rPr>
          <w:sz w:val="17"/>
        </w:rPr>
        <w:t>plnění</w:t>
      </w:r>
      <w:r>
        <w:rPr>
          <w:spacing w:val="-2"/>
          <w:sz w:val="17"/>
        </w:rPr>
        <w:t xml:space="preserve"> </w:t>
      </w:r>
      <w:r>
        <w:rPr>
          <w:sz w:val="17"/>
        </w:rPr>
        <w:t>sjednaná</w:t>
      </w:r>
      <w:r>
        <w:rPr>
          <w:spacing w:val="-2"/>
          <w:sz w:val="17"/>
        </w:rPr>
        <w:t xml:space="preserve"> </w:t>
      </w:r>
      <w:r>
        <w:rPr>
          <w:sz w:val="17"/>
        </w:rPr>
        <w:t>smlouvou</w:t>
      </w:r>
      <w:r>
        <w:rPr>
          <w:spacing w:val="-2"/>
          <w:sz w:val="17"/>
        </w:rPr>
        <w:t xml:space="preserve"> </w:t>
      </w:r>
      <w:r>
        <w:rPr>
          <w:sz w:val="17"/>
        </w:rPr>
        <w:t>(bez</w:t>
      </w:r>
      <w:r>
        <w:rPr>
          <w:spacing w:val="-2"/>
          <w:sz w:val="17"/>
        </w:rPr>
        <w:t xml:space="preserve"> </w:t>
      </w:r>
      <w:r>
        <w:rPr>
          <w:sz w:val="17"/>
        </w:rPr>
        <w:t>DPH)</w:t>
      </w:r>
      <w:r>
        <w:rPr>
          <w:spacing w:val="-1"/>
          <w:sz w:val="17"/>
        </w:rPr>
        <w:t xml:space="preserve"> </w:t>
      </w:r>
      <w:r>
        <w:rPr>
          <w:sz w:val="17"/>
        </w:rPr>
        <w:t>nižší</w:t>
      </w:r>
      <w:r>
        <w:rPr>
          <w:spacing w:val="-1"/>
          <w:sz w:val="17"/>
        </w:rPr>
        <w:t xml:space="preserve"> </w:t>
      </w:r>
      <w:r>
        <w:rPr>
          <w:sz w:val="17"/>
        </w:rPr>
        <w:t>či</w:t>
      </w:r>
      <w:r>
        <w:rPr>
          <w:spacing w:val="-2"/>
          <w:sz w:val="17"/>
        </w:rPr>
        <w:t xml:space="preserve"> </w:t>
      </w:r>
      <w:r>
        <w:rPr>
          <w:sz w:val="17"/>
        </w:rPr>
        <w:t>rovna</w:t>
      </w:r>
      <w:r>
        <w:rPr>
          <w:spacing w:val="-2"/>
          <w:sz w:val="17"/>
        </w:rPr>
        <w:t xml:space="preserve"> </w:t>
      </w:r>
      <w:r>
        <w:rPr>
          <w:sz w:val="17"/>
        </w:rPr>
        <w:t>275</w:t>
      </w:r>
      <w:r>
        <w:rPr>
          <w:spacing w:val="-2"/>
          <w:sz w:val="17"/>
        </w:rPr>
        <w:t xml:space="preserve"> </w:t>
      </w:r>
      <w:r>
        <w:rPr>
          <w:sz w:val="17"/>
        </w:rPr>
        <w:t>tis.</w:t>
      </w:r>
      <w:r>
        <w:rPr>
          <w:spacing w:val="-1"/>
          <w:sz w:val="17"/>
        </w:rPr>
        <w:t xml:space="preserve"> </w:t>
      </w:r>
      <w:r>
        <w:rPr>
          <w:sz w:val="17"/>
        </w:rPr>
        <w:t>CZK,</w:t>
      </w:r>
      <w:r>
        <w:rPr>
          <w:spacing w:val="-1"/>
          <w:sz w:val="17"/>
        </w:rPr>
        <w:t xml:space="preserve"> </w:t>
      </w:r>
      <w:r>
        <w:rPr>
          <w:sz w:val="17"/>
        </w:rPr>
        <w:t>činí</w:t>
      </w:r>
      <w:r>
        <w:rPr>
          <w:spacing w:val="-2"/>
          <w:sz w:val="17"/>
        </w:rPr>
        <w:t xml:space="preserve"> </w:t>
      </w:r>
      <w:r>
        <w:rPr>
          <w:sz w:val="17"/>
        </w:rPr>
        <w:t>splatnost</w:t>
      </w:r>
      <w:r>
        <w:rPr>
          <w:spacing w:val="-1"/>
          <w:sz w:val="17"/>
        </w:rPr>
        <w:t xml:space="preserve"> </w:t>
      </w:r>
      <w:r>
        <w:rPr>
          <w:sz w:val="17"/>
        </w:rPr>
        <w:t>30</w:t>
      </w:r>
      <w:r>
        <w:rPr>
          <w:spacing w:val="-2"/>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2"/>
          <w:sz w:val="17"/>
        </w:rPr>
        <w:t xml:space="preserve"> </w:t>
      </w:r>
      <w:r>
        <w:rPr>
          <w:sz w:val="17"/>
        </w:rPr>
        <w:t>jejího</w:t>
      </w:r>
      <w:r>
        <w:rPr>
          <w:spacing w:val="-3"/>
          <w:sz w:val="17"/>
        </w:rPr>
        <w:t xml:space="preserve"> </w:t>
      </w:r>
      <w:r>
        <w:rPr>
          <w:sz w:val="17"/>
        </w:rPr>
        <w:t>doručení.</w:t>
      </w:r>
    </w:p>
    <w:p w14:paraId="541B81D7" w14:textId="77777777" w:rsidR="00CC71C9" w:rsidRDefault="00CC71C9" w:rsidP="00CC71C9">
      <w:pPr>
        <w:pStyle w:val="Odstavecseseznamem"/>
        <w:widowControl w:val="0"/>
        <w:numPr>
          <w:ilvl w:val="2"/>
          <w:numId w:val="24"/>
        </w:numPr>
        <w:tabs>
          <w:tab w:val="left" w:pos="1009"/>
        </w:tabs>
        <w:autoSpaceDE w:val="0"/>
        <w:autoSpaceDN w:val="0"/>
        <w:spacing w:before="133" w:after="0" w:line="220" w:lineRule="auto"/>
        <w:ind w:right="508" w:firstLine="4"/>
        <w:contextualSpacing w:val="0"/>
        <w:jc w:val="left"/>
      </w:pPr>
      <w:r>
        <w:t>je-li celková cena plnění sjednaná smlouvou (bez DPH) vyšší než 275 tis. CZK, činí splatnost faktury 60 dnů od data jejího doručení.</w:t>
      </w:r>
    </w:p>
    <w:p w14:paraId="3E50FBC2" w14:textId="77777777" w:rsidR="00CC71C9" w:rsidRDefault="00CC71C9" w:rsidP="00CC71C9">
      <w:pPr>
        <w:pStyle w:val="Zkladntext"/>
        <w:spacing w:before="133" w:line="230" w:lineRule="auto"/>
        <w:ind w:right="278"/>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 připadá státní svátek, je platba provedena následující pracovní</w:t>
      </w:r>
      <w:r>
        <w:rPr>
          <w:spacing w:val="-6"/>
        </w:rPr>
        <w:t xml:space="preserve"> </w:t>
      </w:r>
      <w:r>
        <w:t>den.</w:t>
      </w:r>
    </w:p>
    <w:p w14:paraId="43D71579" w14:textId="77777777" w:rsidR="00CC71C9" w:rsidRDefault="00CC71C9" w:rsidP="00CC71C9">
      <w:pPr>
        <w:pStyle w:val="Zkladntext"/>
        <w:spacing w:before="119" w:line="211" w:lineRule="exact"/>
      </w:pPr>
      <w:r>
        <w:t>Datum uskutečněného zdanitelného plnění uvedené na faktuře musí být stanoveno v souladu se zákonem o dani z přidané</w:t>
      </w:r>
    </w:p>
    <w:p w14:paraId="2D5F8E30" w14:textId="77777777" w:rsidR="00CC71C9" w:rsidRDefault="00CC71C9" w:rsidP="00CC71C9">
      <w:pPr>
        <w:pStyle w:val="Zkladntext"/>
        <w:spacing w:line="211" w:lineRule="exact"/>
      </w:pPr>
      <w:r>
        <w:t>hodnoty.</w:t>
      </w:r>
    </w:p>
    <w:p w14:paraId="45DE8900" w14:textId="77777777" w:rsidR="00CC71C9" w:rsidRDefault="00CC71C9" w:rsidP="00CC71C9">
      <w:pPr>
        <w:pStyle w:val="Odstavecseseznamem"/>
        <w:widowControl w:val="0"/>
        <w:numPr>
          <w:ilvl w:val="1"/>
          <w:numId w:val="24"/>
        </w:numPr>
        <w:tabs>
          <w:tab w:val="left" w:pos="862"/>
        </w:tabs>
        <w:autoSpaceDE w:val="0"/>
        <w:autoSpaceDN w:val="0"/>
        <w:spacing w:before="128" w:after="0" w:line="230" w:lineRule="auto"/>
        <w:ind w:left="900" w:right="258" w:hanging="440"/>
        <w:contextualSpacing w:val="0"/>
        <w:jc w:val="both"/>
      </w:pPr>
      <w:r>
        <w:t>Faktury</w:t>
      </w:r>
      <w:r>
        <w:rPr>
          <w:spacing w:val="-7"/>
        </w:rPr>
        <w:t xml:space="preserve"> </w:t>
      </w:r>
      <w:r>
        <w:t>za</w:t>
      </w:r>
      <w:r>
        <w:rPr>
          <w:spacing w:val="-7"/>
        </w:rPr>
        <w:t xml:space="preserve"> </w:t>
      </w:r>
      <w:r>
        <w:t>dílčí</w:t>
      </w:r>
      <w:r>
        <w:rPr>
          <w:spacing w:val="-7"/>
        </w:rPr>
        <w:t xml:space="preserve"> </w:t>
      </w:r>
      <w:r>
        <w:t>dodávky</w:t>
      </w:r>
      <w:r>
        <w:rPr>
          <w:spacing w:val="-7"/>
        </w:rPr>
        <w:t xml:space="preserve"> </w:t>
      </w:r>
      <w:r>
        <w:t>/</w:t>
      </w:r>
      <w:r>
        <w:rPr>
          <w:spacing w:val="-6"/>
        </w:rPr>
        <w:t xml:space="preserve"> </w:t>
      </w:r>
      <w:r>
        <w:t>plnění</w:t>
      </w:r>
      <w:r>
        <w:rPr>
          <w:spacing w:val="-5"/>
        </w:rPr>
        <w:t xml:space="preserve"> </w:t>
      </w:r>
      <w:r>
        <w:t>je</w:t>
      </w:r>
      <w:r>
        <w:rPr>
          <w:spacing w:val="-8"/>
        </w:rPr>
        <w:t xml:space="preserve"> </w:t>
      </w:r>
      <w:r>
        <w:t>nutné</w:t>
      </w:r>
      <w:r>
        <w:rPr>
          <w:spacing w:val="-8"/>
        </w:rPr>
        <w:t xml:space="preserve"> </w:t>
      </w:r>
      <w:r>
        <w:t>opatřit</w:t>
      </w:r>
      <w:r>
        <w:rPr>
          <w:spacing w:val="-5"/>
        </w:rPr>
        <w:t xml:space="preserve"> </w:t>
      </w:r>
      <w:r>
        <w:t>poznámkou</w:t>
      </w:r>
      <w:r>
        <w:rPr>
          <w:spacing w:val="-6"/>
        </w:rPr>
        <w:t xml:space="preserve"> </w:t>
      </w:r>
      <w:r>
        <w:t>„faktura</w:t>
      </w:r>
      <w:r>
        <w:rPr>
          <w:spacing w:val="-7"/>
        </w:rPr>
        <w:t xml:space="preserve"> </w:t>
      </w:r>
      <w:r>
        <w:t>za</w:t>
      </w:r>
      <w:r>
        <w:rPr>
          <w:spacing w:val="-7"/>
        </w:rPr>
        <w:t xml:space="preserve"> </w:t>
      </w:r>
      <w:r>
        <w:t>dílčí</w:t>
      </w:r>
      <w:r>
        <w:rPr>
          <w:spacing w:val="-8"/>
        </w:rPr>
        <w:t xml:space="preserve"> </w:t>
      </w:r>
      <w:r>
        <w:t>dodávku/</w:t>
      </w:r>
      <w:r>
        <w:rPr>
          <w:spacing w:val="-5"/>
        </w:rPr>
        <w:t xml:space="preserve"> </w:t>
      </w:r>
      <w:r>
        <w:t>plnění“.</w:t>
      </w:r>
      <w:r>
        <w:rPr>
          <w:spacing w:val="-7"/>
        </w:rPr>
        <w:t xml:space="preserve"> </w:t>
      </w:r>
      <w:r>
        <w:t>V</w:t>
      </w:r>
      <w:r>
        <w:rPr>
          <w:spacing w:val="-6"/>
        </w:rPr>
        <w:t xml:space="preserve"> </w:t>
      </w:r>
      <w:r>
        <w:t>konečné</w:t>
      </w:r>
      <w:r>
        <w:rPr>
          <w:spacing w:val="-8"/>
        </w:rPr>
        <w:t xml:space="preserve"> </w:t>
      </w:r>
      <w:r>
        <w:t>faktuře,</w:t>
      </w:r>
      <w:r>
        <w:rPr>
          <w:spacing w:val="-7"/>
        </w:rPr>
        <w:t xml:space="preserve"> </w:t>
      </w:r>
      <w:r>
        <w:t>která</w:t>
      </w:r>
      <w:r>
        <w:rPr>
          <w:spacing w:val="-5"/>
        </w:rPr>
        <w:t xml:space="preserve"> </w:t>
      </w:r>
      <w:r>
        <w:t>bude vystavena</w:t>
      </w:r>
      <w:r>
        <w:rPr>
          <w:spacing w:val="-10"/>
        </w:rPr>
        <w:t xml:space="preserve"> </w:t>
      </w:r>
      <w:r>
        <w:t>na</w:t>
      </w:r>
      <w:r>
        <w:rPr>
          <w:spacing w:val="-9"/>
        </w:rPr>
        <w:t xml:space="preserve"> </w:t>
      </w:r>
      <w:r>
        <w:t>zbývající</w:t>
      </w:r>
      <w:r>
        <w:rPr>
          <w:spacing w:val="-10"/>
        </w:rPr>
        <w:t xml:space="preserve"> </w:t>
      </w:r>
      <w:r>
        <w:t>část</w:t>
      </w:r>
      <w:r>
        <w:rPr>
          <w:spacing w:val="-10"/>
        </w:rPr>
        <w:t xml:space="preserve"> </w:t>
      </w:r>
      <w:r>
        <w:t>dodávky/plnění</w:t>
      </w:r>
      <w:r>
        <w:rPr>
          <w:spacing w:val="-11"/>
        </w:rPr>
        <w:t xml:space="preserve"> </w:t>
      </w:r>
      <w:r>
        <w:t>budou</w:t>
      </w:r>
      <w:r>
        <w:rPr>
          <w:spacing w:val="-11"/>
        </w:rPr>
        <w:t xml:space="preserve"> </w:t>
      </w:r>
      <w:r>
        <w:t>vypořádány</w:t>
      </w:r>
      <w:r>
        <w:rPr>
          <w:spacing w:val="-9"/>
        </w:rPr>
        <w:t xml:space="preserve"> </w:t>
      </w:r>
      <w:r>
        <w:t>již</w:t>
      </w:r>
      <w:r>
        <w:rPr>
          <w:spacing w:val="-9"/>
        </w:rPr>
        <w:t xml:space="preserve"> </w:t>
      </w:r>
      <w:r>
        <w:t>vystavené</w:t>
      </w:r>
      <w:r>
        <w:rPr>
          <w:spacing w:val="-11"/>
        </w:rPr>
        <w:t xml:space="preserve"> </w:t>
      </w:r>
      <w:r>
        <w:t>dílčí</w:t>
      </w:r>
      <w:r>
        <w:rPr>
          <w:spacing w:val="-10"/>
        </w:rPr>
        <w:t xml:space="preserve"> </w:t>
      </w:r>
      <w:r>
        <w:t>faktury.</w:t>
      </w:r>
      <w:r>
        <w:rPr>
          <w:spacing w:val="-10"/>
        </w:rPr>
        <w:t xml:space="preserve"> </w:t>
      </w:r>
      <w:r>
        <w:t>Konečné</w:t>
      </w:r>
      <w:r>
        <w:rPr>
          <w:spacing w:val="-10"/>
        </w:rPr>
        <w:t xml:space="preserve"> </w:t>
      </w:r>
      <w:r>
        <w:t>faktury</w:t>
      </w:r>
      <w:r>
        <w:rPr>
          <w:spacing w:val="-10"/>
        </w:rPr>
        <w:t xml:space="preserve"> </w:t>
      </w:r>
      <w:r>
        <w:t>je</w:t>
      </w:r>
      <w:r>
        <w:rPr>
          <w:spacing w:val="-10"/>
        </w:rPr>
        <w:t xml:space="preserve"> </w:t>
      </w:r>
      <w:r>
        <w:t>dále</w:t>
      </w:r>
      <w:r>
        <w:rPr>
          <w:spacing w:val="-10"/>
        </w:rPr>
        <w:t xml:space="preserve"> </w:t>
      </w:r>
      <w:r>
        <w:t>nutné</w:t>
      </w:r>
      <w:r>
        <w:rPr>
          <w:spacing w:val="-10"/>
        </w:rPr>
        <w:t xml:space="preserve"> </w:t>
      </w:r>
      <w:r>
        <w:t>opatřit poznámkou „Faktura za zbytkovou dodávku“ nebo „Faktura za zbytkové</w:t>
      </w:r>
      <w:r>
        <w:rPr>
          <w:spacing w:val="-4"/>
        </w:rPr>
        <w:t xml:space="preserve"> </w:t>
      </w:r>
      <w:r>
        <w:t>plnění“.</w:t>
      </w:r>
    </w:p>
    <w:p w14:paraId="053A9C5F" w14:textId="77777777" w:rsidR="00CC71C9" w:rsidRDefault="00CC71C9" w:rsidP="00CC71C9">
      <w:pPr>
        <w:pStyle w:val="Odstavecseseznamem"/>
        <w:widowControl w:val="0"/>
        <w:numPr>
          <w:ilvl w:val="1"/>
          <w:numId w:val="24"/>
        </w:numPr>
        <w:tabs>
          <w:tab w:val="left" w:pos="864"/>
        </w:tabs>
        <w:autoSpaceDE w:val="0"/>
        <w:autoSpaceDN w:val="0"/>
        <w:spacing w:before="131" w:after="0" w:line="232" w:lineRule="auto"/>
        <w:ind w:left="900" w:right="279" w:hanging="440"/>
        <w:contextualSpacing w:val="0"/>
        <w:jc w:val="both"/>
      </w:pPr>
      <w:r>
        <w:t>Každá</w:t>
      </w:r>
      <w:r>
        <w:rPr>
          <w:spacing w:val="-6"/>
        </w:rPr>
        <w:t xml:space="preserve"> </w:t>
      </w:r>
      <w:r>
        <w:t>faktura</w:t>
      </w:r>
      <w:r>
        <w:rPr>
          <w:spacing w:val="-6"/>
        </w:rPr>
        <w:t xml:space="preserve"> </w:t>
      </w:r>
      <w:r>
        <w:t>musí</w:t>
      </w:r>
      <w:r>
        <w:rPr>
          <w:spacing w:val="-5"/>
        </w:rPr>
        <w:t xml:space="preserve"> </w:t>
      </w:r>
      <w:r>
        <w:t>jako</w:t>
      </w:r>
      <w:r>
        <w:rPr>
          <w:spacing w:val="-5"/>
        </w:rPr>
        <w:t xml:space="preserve"> </w:t>
      </w:r>
      <w:r>
        <w:t>samostatné</w:t>
      </w:r>
      <w:r>
        <w:rPr>
          <w:spacing w:val="-6"/>
        </w:rPr>
        <w:t xml:space="preserve"> </w:t>
      </w:r>
      <w:r>
        <w:t>položky</w:t>
      </w:r>
      <w:r>
        <w:rPr>
          <w:spacing w:val="-6"/>
        </w:rPr>
        <w:t xml:space="preserve"> </w:t>
      </w:r>
      <w:r>
        <w:t>vykazovat</w:t>
      </w:r>
      <w:r>
        <w:rPr>
          <w:spacing w:val="-6"/>
        </w:rPr>
        <w:t xml:space="preserve"> </w:t>
      </w:r>
      <w:r>
        <w:t>zákonem</w:t>
      </w:r>
      <w:r>
        <w:rPr>
          <w:spacing w:val="-5"/>
        </w:rPr>
        <w:t xml:space="preserve"> </w:t>
      </w:r>
      <w:r>
        <w:t>předepsaný</w:t>
      </w:r>
      <w:r>
        <w:rPr>
          <w:spacing w:val="-6"/>
        </w:rPr>
        <w:t xml:space="preserve"> </w:t>
      </w:r>
      <w:r>
        <w:t>základ</w:t>
      </w:r>
      <w:r>
        <w:rPr>
          <w:spacing w:val="-6"/>
        </w:rPr>
        <w:t xml:space="preserve"> </w:t>
      </w:r>
      <w:r>
        <w:t>daně,</w:t>
      </w:r>
      <w:r>
        <w:rPr>
          <w:spacing w:val="-5"/>
        </w:rPr>
        <w:t xml:space="preserve"> </w:t>
      </w:r>
      <w:r>
        <w:t>základní</w:t>
      </w:r>
      <w:r>
        <w:rPr>
          <w:spacing w:val="-6"/>
        </w:rPr>
        <w:t xml:space="preserve"> </w:t>
      </w:r>
      <w:r>
        <w:t>nebo</w:t>
      </w:r>
      <w:r>
        <w:rPr>
          <w:spacing w:val="-4"/>
        </w:rPr>
        <w:t xml:space="preserve"> </w:t>
      </w:r>
      <w:r>
        <w:t>sníženou</w:t>
      </w:r>
      <w:r>
        <w:rPr>
          <w:spacing w:val="-7"/>
        </w:rPr>
        <w:t xml:space="preserve"> </w:t>
      </w:r>
      <w:r>
        <w:t>sazbu</w:t>
      </w:r>
      <w:r>
        <w:rPr>
          <w:spacing w:val="-6"/>
        </w:rPr>
        <w:t xml:space="preserve"> </w:t>
      </w:r>
      <w:r>
        <w:t>daně nebo sdělení, že se jedná o plnění osvobozené od daně nebo přenesenou daňovou povinnost s odkazem na příslušné ustanovení</w:t>
      </w:r>
      <w:r>
        <w:rPr>
          <w:spacing w:val="-11"/>
        </w:rPr>
        <w:t xml:space="preserve"> </w:t>
      </w:r>
      <w:r>
        <w:t>zákona</w:t>
      </w:r>
      <w:r>
        <w:rPr>
          <w:spacing w:val="-9"/>
        </w:rPr>
        <w:t xml:space="preserve"> </w:t>
      </w:r>
      <w:r>
        <w:t>o</w:t>
      </w:r>
      <w:r>
        <w:rPr>
          <w:spacing w:val="-9"/>
        </w:rPr>
        <w:t xml:space="preserve"> </w:t>
      </w:r>
      <w:r>
        <w:t>dani</w:t>
      </w:r>
      <w:r>
        <w:rPr>
          <w:spacing w:val="-10"/>
        </w:rPr>
        <w:t xml:space="preserve"> </w:t>
      </w:r>
      <w:r>
        <w:t>z</w:t>
      </w:r>
      <w:r>
        <w:rPr>
          <w:spacing w:val="-9"/>
        </w:rPr>
        <w:t xml:space="preserve"> </w:t>
      </w:r>
      <w:r>
        <w:t>přidané</w:t>
      </w:r>
      <w:r>
        <w:rPr>
          <w:spacing w:val="-11"/>
        </w:rPr>
        <w:t xml:space="preserve"> </w:t>
      </w:r>
      <w:r>
        <w:t>hodnoty</w:t>
      </w:r>
      <w:r>
        <w:rPr>
          <w:spacing w:val="-9"/>
        </w:rPr>
        <w:t xml:space="preserve"> </w:t>
      </w:r>
      <w:r>
        <w:t>a</w:t>
      </w:r>
      <w:r>
        <w:rPr>
          <w:spacing w:val="-9"/>
        </w:rPr>
        <w:t xml:space="preserve"> </w:t>
      </w:r>
      <w:r>
        <w:t>celkovou</w:t>
      </w:r>
      <w:r>
        <w:rPr>
          <w:spacing w:val="-11"/>
        </w:rPr>
        <w:t xml:space="preserve"> </w:t>
      </w:r>
      <w:r>
        <w:t>výši</w:t>
      </w:r>
      <w:r>
        <w:rPr>
          <w:spacing w:val="-10"/>
        </w:rPr>
        <w:t xml:space="preserve"> </w:t>
      </w:r>
      <w:r>
        <w:t>daně</w:t>
      </w:r>
      <w:r>
        <w:rPr>
          <w:spacing w:val="-11"/>
        </w:rPr>
        <w:t xml:space="preserve"> </w:t>
      </w:r>
      <w:r>
        <w:t>z</w:t>
      </w:r>
      <w:r>
        <w:rPr>
          <w:spacing w:val="-11"/>
        </w:rPr>
        <w:t xml:space="preserve"> </w:t>
      </w:r>
      <w:r>
        <w:t>přidané</w:t>
      </w:r>
      <w:r>
        <w:rPr>
          <w:spacing w:val="-11"/>
        </w:rPr>
        <w:t xml:space="preserve"> </w:t>
      </w:r>
      <w:r>
        <w:t>hodnoty.</w:t>
      </w:r>
      <w:r>
        <w:rPr>
          <w:spacing w:val="-9"/>
        </w:rPr>
        <w:t xml:space="preserve"> </w:t>
      </w:r>
      <w:r>
        <w:t>Originál</w:t>
      </w:r>
      <w:r>
        <w:rPr>
          <w:spacing w:val="-10"/>
        </w:rPr>
        <w:t xml:space="preserve"> </w:t>
      </w:r>
      <w:r>
        <w:t>faktury</w:t>
      </w:r>
      <w:r>
        <w:rPr>
          <w:spacing w:val="-8"/>
        </w:rPr>
        <w:t xml:space="preserve"> </w:t>
      </w:r>
      <w:r>
        <w:t>nesmí</w:t>
      </w:r>
      <w:r>
        <w:rPr>
          <w:spacing w:val="-10"/>
        </w:rPr>
        <w:t xml:space="preserve"> </w:t>
      </w:r>
      <w:r>
        <w:t>být</w:t>
      </w:r>
      <w:r>
        <w:rPr>
          <w:spacing w:val="-10"/>
        </w:rPr>
        <w:t xml:space="preserve"> </w:t>
      </w:r>
      <w:r>
        <w:t>přiložen</w:t>
      </w:r>
      <w:r>
        <w:rPr>
          <w:spacing w:val="-10"/>
        </w:rPr>
        <w:t xml:space="preserve"> </w:t>
      </w:r>
      <w:r>
        <w:t>přímo k dodávce</w:t>
      </w:r>
      <w:r>
        <w:rPr>
          <w:spacing w:val="-3"/>
        </w:rPr>
        <w:t xml:space="preserve"> </w:t>
      </w:r>
      <w:r>
        <w:t>zboží.</w:t>
      </w:r>
    </w:p>
    <w:p w14:paraId="348D940C" w14:textId="77777777" w:rsidR="00CC71C9" w:rsidRDefault="00CC71C9" w:rsidP="00CC71C9">
      <w:pPr>
        <w:pStyle w:val="Odstavecseseznamem"/>
        <w:widowControl w:val="0"/>
        <w:numPr>
          <w:ilvl w:val="1"/>
          <w:numId w:val="24"/>
        </w:numPr>
        <w:tabs>
          <w:tab w:val="left" w:pos="864"/>
        </w:tabs>
        <w:autoSpaceDE w:val="0"/>
        <w:autoSpaceDN w:val="0"/>
        <w:spacing w:before="98" w:after="0" w:line="240" w:lineRule="auto"/>
        <w:contextualSpacing w:val="0"/>
        <w:jc w:val="both"/>
      </w:pPr>
      <w:r>
        <w:t>Dodavatel je odpovědný za veškeré důsledky vyplývající z nedodržení povinností uvedených v článcích 15.1. až</w:t>
      </w:r>
      <w:r>
        <w:rPr>
          <w:spacing w:val="-11"/>
        </w:rPr>
        <w:t xml:space="preserve"> </w:t>
      </w:r>
      <w:r>
        <w:t>15.5.</w:t>
      </w:r>
    </w:p>
    <w:p w14:paraId="3675584B" w14:textId="1D054554" w:rsidR="00CC71C9" w:rsidRDefault="00CC71C9" w:rsidP="00CC71C9">
      <w:pPr>
        <w:pStyle w:val="Odstavecseseznamem"/>
        <w:widowControl w:val="0"/>
        <w:numPr>
          <w:ilvl w:val="1"/>
          <w:numId w:val="24"/>
        </w:numPr>
        <w:tabs>
          <w:tab w:val="left" w:pos="903"/>
        </w:tabs>
        <w:autoSpaceDE w:val="0"/>
        <w:autoSpaceDN w:val="0"/>
        <w:spacing w:before="130" w:after="0" w:line="240" w:lineRule="auto"/>
        <w:ind w:left="899" w:right="275" w:hanging="442"/>
        <w:contextualSpacing w:val="0"/>
        <w:jc w:val="both"/>
      </w:pPr>
      <w:r>
        <w:t xml:space="preserve">Dodavatel v případě, že je plátcem DPH </w:t>
      </w:r>
      <w:r>
        <w:rPr>
          <w:b/>
        </w:rPr>
        <w:t>a že jím poskytnuté zdanitelné plnění nepodléhá režimu přenesení daňové povinnosti,</w:t>
      </w:r>
      <w:r>
        <w:rPr>
          <w:b/>
          <w:spacing w:val="-10"/>
        </w:rPr>
        <w:t xml:space="preserve"> </w:t>
      </w:r>
      <w:r>
        <w:t>se</w:t>
      </w:r>
      <w:r>
        <w:rPr>
          <w:spacing w:val="-12"/>
        </w:rPr>
        <w:t xml:space="preserve"> </w:t>
      </w:r>
      <w:r>
        <w:t>jako</w:t>
      </w:r>
      <w:r>
        <w:rPr>
          <w:spacing w:val="-8"/>
        </w:rPr>
        <w:t xml:space="preserve"> </w:t>
      </w:r>
      <w:r>
        <w:t>poskytovatel</w:t>
      </w:r>
      <w:r>
        <w:rPr>
          <w:spacing w:val="-11"/>
        </w:rPr>
        <w:t xml:space="preserve"> </w:t>
      </w:r>
      <w:r>
        <w:t>tohoto</w:t>
      </w:r>
      <w:r>
        <w:rPr>
          <w:spacing w:val="-10"/>
        </w:rPr>
        <w:t xml:space="preserve"> </w:t>
      </w:r>
      <w:r>
        <w:t>plnění</w:t>
      </w:r>
      <w:r>
        <w:rPr>
          <w:spacing w:val="-11"/>
        </w:rPr>
        <w:t xml:space="preserve"> </w:t>
      </w:r>
      <w:r>
        <w:t>zavazuje,</w:t>
      </w:r>
      <w:r>
        <w:rPr>
          <w:spacing w:val="-10"/>
        </w:rPr>
        <w:t xml:space="preserve"> </w:t>
      </w:r>
      <w:r>
        <w:t>že</w:t>
      </w:r>
      <w:r>
        <w:rPr>
          <w:spacing w:val="-12"/>
        </w:rPr>
        <w:t xml:space="preserve"> </w:t>
      </w:r>
      <w:r>
        <w:t>povinnosti</w:t>
      </w:r>
      <w:r>
        <w:rPr>
          <w:spacing w:val="-11"/>
        </w:rPr>
        <w:t xml:space="preserve"> </w:t>
      </w:r>
      <w:r>
        <w:t>plynoucí</w:t>
      </w:r>
      <w:r>
        <w:rPr>
          <w:spacing w:val="-11"/>
        </w:rPr>
        <w:t xml:space="preserve"> </w:t>
      </w:r>
      <w:r>
        <w:t>mu</w:t>
      </w:r>
      <w:r>
        <w:rPr>
          <w:spacing w:val="-12"/>
        </w:rPr>
        <w:t xml:space="preserve"> </w:t>
      </w:r>
      <w:r>
        <w:t>ze</w:t>
      </w:r>
      <w:r>
        <w:rPr>
          <w:spacing w:val="-12"/>
        </w:rPr>
        <w:t xml:space="preserve"> </w:t>
      </w:r>
      <w:r>
        <w:t>zákona</w:t>
      </w:r>
      <w:r>
        <w:rPr>
          <w:spacing w:val="-11"/>
        </w:rPr>
        <w:t xml:space="preserve"> </w:t>
      </w:r>
      <w:r>
        <w:t>č.</w:t>
      </w:r>
      <w:r>
        <w:rPr>
          <w:spacing w:val="-11"/>
        </w:rPr>
        <w:t xml:space="preserve"> </w:t>
      </w:r>
      <w:r>
        <w:t>235/2004</w:t>
      </w:r>
      <w:r>
        <w:rPr>
          <w:spacing w:val="-11"/>
        </w:rPr>
        <w:t xml:space="preserve"> </w:t>
      </w:r>
      <w:r>
        <w:t>Sb.,</w:t>
      </w:r>
      <w:r>
        <w:rPr>
          <w:spacing w:val="-10"/>
        </w:rPr>
        <w:t xml:space="preserve"> </w:t>
      </w:r>
      <w:r>
        <w:t>o</w:t>
      </w:r>
      <w:r>
        <w:rPr>
          <w:spacing w:val="-8"/>
        </w:rPr>
        <w:t xml:space="preserve"> </w:t>
      </w:r>
      <w:r>
        <w:t>dani</w:t>
      </w:r>
      <w:r>
        <w:rPr>
          <w:spacing w:val="-9"/>
        </w:rPr>
        <w:t xml:space="preserve"> </w:t>
      </w:r>
      <w:r>
        <w:t>z</w:t>
      </w:r>
      <w:r>
        <w:rPr>
          <w:spacing w:val="-10"/>
        </w:rPr>
        <w:t xml:space="preserve"> </w:t>
      </w:r>
      <w:r>
        <w:t xml:space="preserve">přidané hodnoty, ve znění pozdějších předpisů (dále jen „zákon o DPH“) bude plnit řádně a včas. Zejména se zavazuje, že nebude úmyslně vystavovat </w:t>
      </w:r>
      <w:r w:rsidR="00CA60AC">
        <w:t>Objednatel</w:t>
      </w:r>
      <w:r>
        <w:t xml:space="preserve">e riziku plnění z titulu ručení za nezaplacenou daň dle § 109 zákona o DPH. Pokud okolnosti budou nasvědčovat tomu, že by mohla </w:t>
      </w:r>
      <w:r w:rsidR="00CA60AC">
        <w:t>Objednatel</w:t>
      </w:r>
      <w:r>
        <w:t>i ve vztahu ke zdanitelným plněním poskytnutým Dodavatelem na základě této</w:t>
      </w:r>
      <w:r>
        <w:rPr>
          <w:spacing w:val="-6"/>
        </w:rPr>
        <w:t xml:space="preserve"> </w:t>
      </w:r>
      <w:r>
        <w:t>smlouvy</w:t>
      </w:r>
      <w:r>
        <w:rPr>
          <w:spacing w:val="-7"/>
        </w:rPr>
        <w:t xml:space="preserve"> </w:t>
      </w:r>
      <w:r>
        <w:t>vzniknout</w:t>
      </w:r>
      <w:r>
        <w:rPr>
          <w:spacing w:val="-8"/>
        </w:rPr>
        <w:t xml:space="preserve"> </w:t>
      </w:r>
      <w:r>
        <w:t>ručitelská</w:t>
      </w:r>
      <w:r>
        <w:rPr>
          <w:spacing w:val="-5"/>
        </w:rPr>
        <w:t xml:space="preserve"> </w:t>
      </w:r>
      <w:r>
        <w:t>povinnost</w:t>
      </w:r>
      <w:r>
        <w:rPr>
          <w:spacing w:val="-7"/>
        </w:rPr>
        <w:t xml:space="preserve"> </w:t>
      </w:r>
      <w:r>
        <w:t>ve</w:t>
      </w:r>
      <w:r>
        <w:rPr>
          <w:spacing w:val="-8"/>
        </w:rPr>
        <w:t xml:space="preserve"> </w:t>
      </w:r>
      <w:r>
        <w:t>smyslu</w:t>
      </w:r>
      <w:r>
        <w:rPr>
          <w:spacing w:val="-6"/>
        </w:rPr>
        <w:t xml:space="preserve"> </w:t>
      </w:r>
      <w:r>
        <w:t>§</w:t>
      </w:r>
      <w:r>
        <w:rPr>
          <w:spacing w:val="-7"/>
        </w:rPr>
        <w:t xml:space="preserve"> </w:t>
      </w:r>
      <w:r>
        <w:t>109</w:t>
      </w:r>
      <w:r>
        <w:rPr>
          <w:spacing w:val="-7"/>
        </w:rPr>
        <w:t xml:space="preserve"> </w:t>
      </w:r>
      <w:r>
        <w:t>zákona</w:t>
      </w:r>
      <w:r>
        <w:rPr>
          <w:spacing w:val="-7"/>
        </w:rPr>
        <w:t xml:space="preserve"> </w:t>
      </w:r>
      <w:r>
        <w:t>o</w:t>
      </w:r>
      <w:r>
        <w:rPr>
          <w:spacing w:val="-6"/>
        </w:rPr>
        <w:t xml:space="preserve"> </w:t>
      </w:r>
      <w:r>
        <w:t>DPH,</w:t>
      </w:r>
      <w:r>
        <w:rPr>
          <w:spacing w:val="-6"/>
        </w:rPr>
        <w:t xml:space="preserve"> </w:t>
      </w:r>
      <w:r>
        <w:t>vyhrazuje</w:t>
      </w:r>
      <w:r>
        <w:rPr>
          <w:spacing w:val="-8"/>
        </w:rPr>
        <w:t xml:space="preserve"> </w:t>
      </w:r>
      <w:r>
        <w:t>si</w:t>
      </w:r>
      <w:r>
        <w:rPr>
          <w:spacing w:val="-8"/>
        </w:rPr>
        <w:t xml:space="preserve"> </w:t>
      </w:r>
      <w:r w:rsidR="00CA60AC">
        <w:t>Objednatel</w:t>
      </w:r>
      <w:r>
        <w:rPr>
          <w:spacing w:val="-7"/>
        </w:rPr>
        <w:t xml:space="preserve"> </w:t>
      </w:r>
      <w:r>
        <w:t>právo</w:t>
      </w:r>
      <w:r>
        <w:rPr>
          <w:spacing w:val="-6"/>
        </w:rPr>
        <w:t xml:space="preserve"> </w:t>
      </w:r>
      <w:r>
        <w:t>uhradit</w:t>
      </w:r>
      <w:r>
        <w:rPr>
          <w:spacing w:val="-5"/>
        </w:rPr>
        <w:t xml:space="preserve"> </w:t>
      </w:r>
      <w:r>
        <w:t>daň</w:t>
      </w:r>
      <w:r>
        <w:rPr>
          <w:spacing w:val="-8"/>
        </w:rPr>
        <w:t xml:space="preserve"> </w:t>
      </w:r>
      <w:r>
        <w:t>z</w:t>
      </w:r>
      <w:r>
        <w:rPr>
          <w:spacing w:val="-5"/>
        </w:rPr>
        <w:t xml:space="preserve"> </w:t>
      </w:r>
      <w:r>
        <w:t xml:space="preserve">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w:t>
      </w:r>
      <w:r w:rsidR="00CA60AC">
        <w:t>Objednatel</w:t>
      </w:r>
      <w:r>
        <w:t xml:space="preserve"> zavazuje Dodavateli neprodleně písemně</w:t>
      </w:r>
      <w:r>
        <w:rPr>
          <w:spacing w:val="-8"/>
        </w:rPr>
        <w:t xml:space="preserve"> </w:t>
      </w:r>
      <w:r>
        <w:t>oznámit.</w:t>
      </w:r>
    </w:p>
    <w:p w14:paraId="4EC8F71C" w14:textId="77777777" w:rsidR="00CC71C9" w:rsidRDefault="00CC71C9" w:rsidP="00CC71C9">
      <w:pPr>
        <w:sectPr w:rsidR="00CC71C9">
          <w:headerReference w:type="default" r:id="rId15"/>
          <w:pgSz w:w="11900" w:h="16840"/>
          <w:pgMar w:top="1660" w:right="740" w:bottom="280" w:left="900" w:header="677" w:footer="0" w:gutter="0"/>
          <w:cols w:space="708"/>
        </w:sectPr>
      </w:pPr>
    </w:p>
    <w:p w14:paraId="0EBCBA0D" w14:textId="77777777" w:rsidR="00CC71C9" w:rsidRDefault="00CC71C9" w:rsidP="00CC71C9">
      <w:pPr>
        <w:pStyle w:val="Zkladntext"/>
        <w:spacing w:before="4"/>
        <w:ind w:left="0"/>
        <w:rPr>
          <w:sz w:val="8"/>
        </w:rPr>
      </w:pPr>
    </w:p>
    <w:p w14:paraId="793A4622" w14:textId="77777777" w:rsidR="00CC71C9" w:rsidRDefault="00CC71C9" w:rsidP="00CC71C9">
      <w:pPr>
        <w:pStyle w:val="Odstavecseseznamem"/>
        <w:widowControl w:val="0"/>
        <w:numPr>
          <w:ilvl w:val="1"/>
          <w:numId w:val="24"/>
        </w:numPr>
        <w:tabs>
          <w:tab w:val="left" w:pos="860"/>
        </w:tabs>
        <w:autoSpaceDE w:val="0"/>
        <w:autoSpaceDN w:val="0"/>
        <w:spacing w:before="71" w:after="0" w:line="230" w:lineRule="auto"/>
        <w:ind w:left="900" w:right="275" w:hanging="440"/>
        <w:contextualSpacing w:val="0"/>
        <w:jc w:val="both"/>
      </w:pPr>
      <w:r>
        <w:t>Nebude-li</w:t>
      </w:r>
      <w:r>
        <w:rPr>
          <w:spacing w:val="-11"/>
        </w:rPr>
        <w:t xml:space="preserve"> </w:t>
      </w:r>
      <w:r>
        <w:t>společnost</w:t>
      </w:r>
      <w:r>
        <w:rPr>
          <w:spacing w:val="-10"/>
        </w:rPr>
        <w:t xml:space="preserve"> </w:t>
      </w:r>
      <w:r>
        <w:t>E.ON</w:t>
      </w:r>
      <w:r>
        <w:rPr>
          <w:spacing w:val="-12"/>
        </w:rPr>
        <w:t xml:space="preserve"> </w:t>
      </w:r>
      <w:r>
        <w:t>akceptovat</w:t>
      </w:r>
      <w:r>
        <w:rPr>
          <w:spacing w:val="-10"/>
        </w:rPr>
        <w:t xml:space="preserve"> </w:t>
      </w:r>
      <w:r>
        <w:t>obdržené</w:t>
      </w:r>
      <w:r>
        <w:rPr>
          <w:spacing w:val="-10"/>
        </w:rPr>
        <w:t xml:space="preserve"> </w:t>
      </w:r>
      <w:r>
        <w:t>faktury</w:t>
      </w:r>
      <w:r>
        <w:rPr>
          <w:spacing w:val="-10"/>
        </w:rPr>
        <w:t xml:space="preserve"> </w:t>
      </w:r>
      <w:r>
        <w:t>/</w:t>
      </w:r>
      <w:r>
        <w:rPr>
          <w:spacing w:val="-10"/>
        </w:rPr>
        <w:t xml:space="preserve"> </w:t>
      </w:r>
      <w:r>
        <w:t>dobropisy</w:t>
      </w:r>
      <w:r>
        <w:rPr>
          <w:spacing w:val="-10"/>
        </w:rPr>
        <w:t xml:space="preserve"> </w:t>
      </w:r>
      <w:r>
        <w:t>na</w:t>
      </w:r>
      <w:r>
        <w:rPr>
          <w:spacing w:val="-9"/>
        </w:rPr>
        <w:t xml:space="preserve"> </w:t>
      </w:r>
      <w:r>
        <w:t>základě</w:t>
      </w:r>
      <w:r>
        <w:rPr>
          <w:spacing w:val="-12"/>
        </w:rPr>
        <w:t xml:space="preserve"> </w:t>
      </w:r>
      <w:r>
        <w:t>nesplnění</w:t>
      </w:r>
      <w:r>
        <w:rPr>
          <w:spacing w:val="-10"/>
        </w:rPr>
        <w:t xml:space="preserve"> </w:t>
      </w:r>
      <w:r>
        <w:t>odborných,</w:t>
      </w:r>
      <w:r>
        <w:rPr>
          <w:spacing w:val="-10"/>
        </w:rPr>
        <w:t xml:space="preserve"> </w:t>
      </w:r>
      <w:r>
        <w:t>zákonných</w:t>
      </w:r>
      <w:r>
        <w:rPr>
          <w:spacing w:val="-11"/>
        </w:rPr>
        <w:t xml:space="preserve"> </w:t>
      </w:r>
      <w:r>
        <w:t>nebo</w:t>
      </w:r>
      <w:r>
        <w:rPr>
          <w:spacing w:val="-9"/>
        </w:rPr>
        <w:t xml:space="preserve"> </w:t>
      </w:r>
      <w:r>
        <w:t>daňově právních požadavků, vrátí tyto elektronicky Poskytovateli k doplnění a přepracování tak, aby byly vystaveny v souladu s platnými právními</w:t>
      </w:r>
      <w:r>
        <w:rPr>
          <w:spacing w:val="1"/>
        </w:rPr>
        <w:t xml:space="preserve"> </w:t>
      </w:r>
      <w:r>
        <w:t>předpisy.</w:t>
      </w:r>
    </w:p>
    <w:p w14:paraId="4BA17625" w14:textId="77777777" w:rsidR="00CC71C9" w:rsidRDefault="00CC71C9" w:rsidP="00CC71C9">
      <w:pPr>
        <w:pStyle w:val="Odstavecseseznamem"/>
        <w:widowControl w:val="0"/>
        <w:numPr>
          <w:ilvl w:val="1"/>
          <w:numId w:val="24"/>
        </w:numPr>
        <w:tabs>
          <w:tab w:val="left" w:pos="864"/>
        </w:tabs>
        <w:autoSpaceDE w:val="0"/>
        <w:autoSpaceDN w:val="0"/>
        <w:spacing w:before="90" w:after="0" w:line="240" w:lineRule="auto"/>
        <w:contextualSpacing w:val="0"/>
        <w:jc w:val="both"/>
      </w:pPr>
      <w:r>
        <w:t>Platby společnosti E.ON se nepovažují za potvrzení, schválení plnění, ani vzdání se oznámení</w:t>
      </w:r>
      <w:r>
        <w:rPr>
          <w:spacing w:val="-11"/>
        </w:rPr>
        <w:t xml:space="preserve"> </w:t>
      </w:r>
      <w:r>
        <w:t>vady.</w:t>
      </w:r>
    </w:p>
    <w:p w14:paraId="0C3E4395" w14:textId="77777777" w:rsidR="00CC71C9" w:rsidRDefault="00CC71C9" w:rsidP="00CC71C9">
      <w:pPr>
        <w:pStyle w:val="Zkladntext"/>
        <w:ind w:left="0"/>
      </w:pPr>
    </w:p>
    <w:p w14:paraId="4BB3724F" w14:textId="77777777" w:rsidR="00CC71C9" w:rsidRDefault="00CC71C9" w:rsidP="00CC71C9">
      <w:pPr>
        <w:pStyle w:val="Zkladntext"/>
        <w:spacing w:before="8"/>
        <w:ind w:left="0"/>
        <w:rPr>
          <w:sz w:val="14"/>
        </w:rPr>
      </w:pPr>
    </w:p>
    <w:p w14:paraId="3E352FF8" w14:textId="77777777" w:rsidR="00CC71C9" w:rsidRDefault="00CC71C9" w:rsidP="00CC71C9">
      <w:pPr>
        <w:pStyle w:val="Nadpis1"/>
        <w:keepNext w:val="0"/>
        <w:keepLines w:val="0"/>
        <w:widowControl w:val="0"/>
        <w:numPr>
          <w:ilvl w:val="0"/>
          <w:numId w:val="35"/>
        </w:numPr>
        <w:tabs>
          <w:tab w:val="left" w:pos="380"/>
        </w:tabs>
        <w:autoSpaceDE w:val="0"/>
        <w:autoSpaceDN w:val="0"/>
        <w:spacing w:before="1" w:after="0" w:line="240" w:lineRule="auto"/>
        <w:ind w:left="379" w:hanging="275"/>
        <w:jc w:val="both"/>
      </w:pPr>
      <w:r>
        <w:t>Poddodavatelé</w:t>
      </w:r>
    </w:p>
    <w:p w14:paraId="197E0CD2" w14:textId="77777777" w:rsidR="00CC71C9" w:rsidRDefault="00CC71C9" w:rsidP="00CC71C9">
      <w:pPr>
        <w:pStyle w:val="Odstavecseseznamem"/>
        <w:widowControl w:val="0"/>
        <w:numPr>
          <w:ilvl w:val="1"/>
          <w:numId w:val="23"/>
        </w:numPr>
        <w:tabs>
          <w:tab w:val="left" w:pos="886"/>
        </w:tabs>
        <w:autoSpaceDE w:val="0"/>
        <w:autoSpaceDN w:val="0"/>
        <w:spacing w:before="129" w:after="0" w:line="235" w:lineRule="auto"/>
        <w:ind w:right="275" w:hanging="437"/>
        <w:contextualSpacing w:val="0"/>
        <w:jc w:val="both"/>
      </w:pPr>
      <w:r>
        <w:t>Bez</w:t>
      </w:r>
      <w:r>
        <w:rPr>
          <w:spacing w:val="-4"/>
        </w:rPr>
        <w:t xml:space="preserve"> </w:t>
      </w:r>
      <w:r>
        <w:t>předchozího</w:t>
      </w:r>
      <w:r>
        <w:rPr>
          <w:spacing w:val="-4"/>
        </w:rPr>
        <w:t xml:space="preserve"> </w:t>
      </w:r>
      <w:r>
        <w:t>písemného</w:t>
      </w:r>
      <w:r>
        <w:rPr>
          <w:spacing w:val="-4"/>
        </w:rPr>
        <w:t xml:space="preserve"> </w:t>
      </w:r>
      <w:r>
        <w:t>souhlasu</w:t>
      </w:r>
      <w:r>
        <w:rPr>
          <w:spacing w:val="-6"/>
        </w:rPr>
        <w:t xml:space="preserve"> </w:t>
      </w:r>
      <w:r>
        <w:t>společnosti</w:t>
      </w:r>
      <w:r>
        <w:rPr>
          <w:spacing w:val="-4"/>
        </w:rPr>
        <w:t xml:space="preserve"> </w:t>
      </w:r>
      <w:r>
        <w:t>E.ON</w:t>
      </w:r>
      <w:r>
        <w:rPr>
          <w:spacing w:val="-6"/>
        </w:rPr>
        <w:t xml:space="preserve"> </w:t>
      </w:r>
      <w:r>
        <w:t>nesmí</w:t>
      </w:r>
      <w:r>
        <w:rPr>
          <w:spacing w:val="-5"/>
        </w:rPr>
        <w:t xml:space="preserve"> </w:t>
      </w:r>
      <w:r>
        <w:t>Dodavatel</w:t>
      </w:r>
      <w:r>
        <w:rPr>
          <w:spacing w:val="-4"/>
        </w:rPr>
        <w:t xml:space="preserve"> </w:t>
      </w:r>
      <w:r>
        <w:t>své</w:t>
      </w:r>
      <w:r>
        <w:rPr>
          <w:spacing w:val="-6"/>
        </w:rPr>
        <w:t xml:space="preserve"> </w:t>
      </w:r>
      <w:r>
        <w:t>závazky</w:t>
      </w:r>
      <w:r>
        <w:rPr>
          <w:spacing w:val="-5"/>
        </w:rPr>
        <w:t xml:space="preserve"> </w:t>
      </w:r>
      <w:r>
        <w:t>vyplývající</w:t>
      </w:r>
      <w:r>
        <w:rPr>
          <w:spacing w:val="-5"/>
        </w:rPr>
        <w:t xml:space="preserve"> </w:t>
      </w:r>
      <w:r>
        <w:t>ze</w:t>
      </w:r>
      <w:r>
        <w:rPr>
          <w:spacing w:val="-5"/>
        </w:rPr>
        <w:t xml:space="preserve"> </w:t>
      </w:r>
      <w:r>
        <w:t>smlouvy</w:t>
      </w:r>
      <w:r>
        <w:rPr>
          <w:spacing w:val="-5"/>
        </w:rPr>
        <w:t xml:space="preserve"> </w:t>
      </w:r>
      <w:r>
        <w:t>přenést</w:t>
      </w:r>
      <w:r>
        <w:rPr>
          <w:spacing w:val="-5"/>
        </w:rPr>
        <w:t xml:space="preserve"> </w:t>
      </w:r>
      <w:r>
        <w:t>ani</w:t>
      </w:r>
      <w:r>
        <w:rPr>
          <w:spacing w:val="-5"/>
        </w:rPr>
        <w:t xml:space="preserve"> </w:t>
      </w:r>
      <w:r>
        <w:t>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w:t>
      </w:r>
      <w:r>
        <w:rPr>
          <w:spacing w:val="-2"/>
        </w:rPr>
        <w:t xml:space="preserve"> </w:t>
      </w:r>
      <w:r>
        <w:t>E.ON.</w:t>
      </w:r>
    </w:p>
    <w:p w14:paraId="13BE91F5" w14:textId="60D2FFD3" w:rsidR="00CC71C9" w:rsidRDefault="00CC71C9" w:rsidP="00CC71C9">
      <w:pPr>
        <w:pStyle w:val="Odstavecseseznamem"/>
        <w:widowControl w:val="0"/>
        <w:numPr>
          <w:ilvl w:val="1"/>
          <w:numId w:val="23"/>
        </w:numPr>
        <w:tabs>
          <w:tab w:val="left" w:pos="891"/>
        </w:tabs>
        <w:autoSpaceDE w:val="0"/>
        <w:autoSpaceDN w:val="0"/>
        <w:spacing w:before="133" w:after="0" w:line="237" w:lineRule="auto"/>
        <w:ind w:right="256" w:hanging="437"/>
        <w:contextualSpacing w:val="0"/>
        <w:jc w:val="both"/>
      </w:pPr>
      <w:r>
        <w:t xml:space="preserve">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w:t>
      </w:r>
      <w:r w:rsidR="00CA60AC">
        <w:t>Objednatel</w:t>
      </w:r>
      <w:r>
        <w:t>e převzatých a zajistit jejich</w:t>
      </w:r>
      <w:r>
        <w:rPr>
          <w:spacing w:val="-3"/>
        </w:rPr>
        <w:t xml:space="preserve"> </w:t>
      </w:r>
      <w:r>
        <w:t>dodržování.</w:t>
      </w:r>
    </w:p>
    <w:p w14:paraId="10F22A4A" w14:textId="77777777" w:rsidR="00CC71C9" w:rsidRDefault="00CC71C9" w:rsidP="00CC71C9">
      <w:pPr>
        <w:pStyle w:val="Odstavecseseznamem"/>
        <w:widowControl w:val="0"/>
        <w:numPr>
          <w:ilvl w:val="1"/>
          <w:numId w:val="23"/>
        </w:numPr>
        <w:tabs>
          <w:tab w:val="left" w:pos="876"/>
        </w:tabs>
        <w:autoSpaceDE w:val="0"/>
        <w:autoSpaceDN w:val="0"/>
        <w:spacing w:before="140" w:after="0" w:line="237" w:lineRule="auto"/>
        <w:ind w:left="899" w:right="274" w:hanging="440"/>
        <w:contextualSpacing w:val="0"/>
        <w:jc w:val="both"/>
      </w:pPr>
      <w: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6"/>
        </w:rPr>
        <w:t xml:space="preserve"> </w:t>
      </w:r>
      <w:r>
        <w:t>tak,</w:t>
      </w:r>
      <w:r>
        <w:rPr>
          <w:spacing w:val="-5"/>
        </w:rPr>
        <w:t xml:space="preserve"> </w:t>
      </w:r>
      <w:r>
        <w:t>jako</w:t>
      </w:r>
      <w:r>
        <w:rPr>
          <w:spacing w:val="-4"/>
        </w:rPr>
        <w:t xml:space="preserve"> </w:t>
      </w:r>
      <w:r>
        <w:t>kdyby</w:t>
      </w:r>
      <w:r>
        <w:rPr>
          <w:spacing w:val="-6"/>
        </w:rPr>
        <w:t xml:space="preserve"> </w:t>
      </w:r>
      <w:r>
        <w:t>plnění</w:t>
      </w:r>
      <w:r>
        <w:rPr>
          <w:spacing w:val="-4"/>
        </w:rPr>
        <w:t xml:space="preserve"> </w:t>
      </w:r>
      <w:r>
        <w:t>poskytoval</w:t>
      </w:r>
      <w:r>
        <w:rPr>
          <w:spacing w:val="-5"/>
        </w:rPr>
        <w:t xml:space="preserve"> </w:t>
      </w:r>
      <w:r>
        <w:t>sám.</w:t>
      </w:r>
      <w:r>
        <w:rPr>
          <w:spacing w:val="-6"/>
        </w:rPr>
        <w:t xml:space="preserve"> </w:t>
      </w:r>
      <w:r>
        <w:t>V</w:t>
      </w:r>
      <w:r>
        <w:rPr>
          <w:spacing w:val="-4"/>
        </w:rPr>
        <w:t xml:space="preserve"> </w:t>
      </w:r>
      <w:r>
        <w:t>případě,</w:t>
      </w:r>
      <w:r>
        <w:rPr>
          <w:spacing w:val="-5"/>
        </w:rPr>
        <w:t xml:space="preserve"> </w:t>
      </w:r>
      <w:r>
        <w:t>že</w:t>
      </w:r>
      <w:r>
        <w:rPr>
          <w:spacing w:val="-7"/>
        </w:rPr>
        <w:t xml:space="preserve"> </w:t>
      </w:r>
      <w:r>
        <w:t>Poskytovatel</w:t>
      </w:r>
      <w:r>
        <w:rPr>
          <w:spacing w:val="-5"/>
        </w:rPr>
        <w:t xml:space="preserve"> </w:t>
      </w:r>
      <w:r>
        <w:t>využije</w:t>
      </w:r>
      <w:r>
        <w:rPr>
          <w:spacing w:val="-7"/>
        </w:rPr>
        <w:t xml:space="preserve"> </w:t>
      </w:r>
      <w:r>
        <w:t>při</w:t>
      </w:r>
      <w:r>
        <w:rPr>
          <w:spacing w:val="-5"/>
        </w:rPr>
        <w:t xml:space="preserve"> </w:t>
      </w:r>
      <w:r>
        <w:t>realizaci</w:t>
      </w:r>
      <w:r>
        <w:rPr>
          <w:spacing w:val="-6"/>
        </w:rPr>
        <w:t xml:space="preserve"> </w:t>
      </w:r>
      <w:r>
        <w:t>smlouvy,</w:t>
      </w:r>
      <w:r>
        <w:rPr>
          <w:spacing w:val="-5"/>
        </w:rPr>
        <w:t xml:space="preserve"> </w:t>
      </w:r>
      <w:r>
        <w:t>jejímž</w:t>
      </w:r>
      <w:r>
        <w:rPr>
          <w:spacing w:val="-4"/>
        </w:rPr>
        <w:t xml:space="preserve"> </w:t>
      </w:r>
      <w:r>
        <w:t>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w:t>
      </w:r>
      <w:r>
        <w:rPr>
          <w:spacing w:val="1"/>
        </w:rPr>
        <w:t xml:space="preserve"> </w:t>
      </w:r>
      <w:r>
        <w:t>práce.</w:t>
      </w:r>
    </w:p>
    <w:p w14:paraId="354D1AE5" w14:textId="419B5DA7" w:rsidR="00CC71C9" w:rsidRDefault="00CC71C9" w:rsidP="00CC71C9">
      <w:pPr>
        <w:pStyle w:val="Odstavecseseznamem"/>
        <w:widowControl w:val="0"/>
        <w:numPr>
          <w:ilvl w:val="1"/>
          <w:numId w:val="23"/>
        </w:numPr>
        <w:tabs>
          <w:tab w:val="left" w:pos="900"/>
        </w:tabs>
        <w:autoSpaceDE w:val="0"/>
        <w:autoSpaceDN w:val="0"/>
        <w:spacing w:before="116" w:after="0" w:line="240" w:lineRule="auto"/>
        <w:ind w:right="258" w:hanging="437"/>
        <w:contextualSpacing w:val="0"/>
        <w:jc w:val="both"/>
      </w:pPr>
      <w:r>
        <w:t xml:space="preserve">Poskytovatel nesmí svým poddodavatelům bránit v tom, aby s </w:t>
      </w:r>
      <w:r w:rsidR="00CA60AC">
        <w:t>Objednatel</w:t>
      </w:r>
      <w:r>
        <w:t>em uzavírali smlouvy o poskytnutí dalších plnění či jim</w:t>
      </w:r>
      <w:r>
        <w:rPr>
          <w:spacing w:val="-13"/>
        </w:rPr>
        <w:t xml:space="preserve"> </w:t>
      </w:r>
      <w:r>
        <w:t>uzavření</w:t>
      </w:r>
      <w:r>
        <w:rPr>
          <w:spacing w:val="-12"/>
        </w:rPr>
        <w:t xml:space="preserve"> </w:t>
      </w:r>
      <w:r>
        <w:t>takových</w:t>
      </w:r>
      <w:r>
        <w:rPr>
          <w:spacing w:val="-12"/>
        </w:rPr>
        <w:t xml:space="preserve"> </w:t>
      </w:r>
      <w:r>
        <w:t>smluv</w:t>
      </w:r>
      <w:r>
        <w:rPr>
          <w:spacing w:val="-12"/>
        </w:rPr>
        <w:t xml:space="preserve"> </w:t>
      </w:r>
      <w:r>
        <w:t>ztěžovat.</w:t>
      </w:r>
      <w:r>
        <w:rPr>
          <w:spacing w:val="-13"/>
        </w:rPr>
        <w:t xml:space="preserve"> </w:t>
      </w:r>
      <w:r>
        <w:t>Nepřípustné</w:t>
      </w:r>
      <w:r>
        <w:rPr>
          <w:spacing w:val="-12"/>
        </w:rPr>
        <w:t xml:space="preserve"> </w:t>
      </w:r>
      <w:r>
        <w:t>jsou</w:t>
      </w:r>
      <w:r>
        <w:rPr>
          <w:spacing w:val="-13"/>
        </w:rPr>
        <w:t xml:space="preserve"> </w:t>
      </w:r>
      <w:r>
        <w:t>zejména</w:t>
      </w:r>
      <w:r>
        <w:rPr>
          <w:spacing w:val="-12"/>
        </w:rPr>
        <w:t xml:space="preserve"> </w:t>
      </w:r>
      <w:r>
        <w:t>dohody</w:t>
      </w:r>
      <w:r>
        <w:rPr>
          <w:spacing w:val="-12"/>
        </w:rPr>
        <w:t xml:space="preserve"> </w:t>
      </w:r>
      <w:r>
        <w:t>o</w:t>
      </w:r>
      <w:r>
        <w:rPr>
          <w:spacing w:val="-12"/>
        </w:rPr>
        <w:t xml:space="preserve"> </w:t>
      </w:r>
      <w:r>
        <w:t>exkluzivitě</w:t>
      </w:r>
      <w:r>
        <w:rPr>
          <w:spacing w:val="-12"/>
        </w:rPr>
        <w:t xml:space="preserve"> </w:t>
      </w:r>
      <w:r>
        <w:t>se</w:t>
      </w:r>
      <w:r>
        <w:rPr>
          <w:spacing w:val="-13"/>
        </w:rPr>
        <w:t xml:space="preserve"> </w:t>
      </w:r>
      <w:r>
        <w:t>třetími</w:t>
      </w:r>
      <w:r>
        <w:rPr>
          <w:spacing w:val="-12"/>
        </w:rPr>
        <w:t xml:space="preserve"> </w:t>
      </w:r>
      <w:r>
        <w:t>stranami,</w:t>
      </w:r>
      <w:r>
        <w:rPr>
          <w:spacing w:val="-12"/>
        </w:rPr>
        <w:t xml:space="preserve"> </w:t>
      </w:r>
      <w:r>
        <w:t>které</w:t>
      </w:r>
      <w:r>
        <w:rPr>
          <w:spacing w:val="-12"/>
        </w:rPr>
        <w:t xml:space="preserve"> </w:t>
      </w:r>
      <w:r>
        <w:t>by</w:t>
      </w:r>
      <w:r>
        <w:rPr>
          <w:spacing w:val="-12"/>
        </w:rPr>
        <w:t xml:space="preserve"> </w:t>
      </w:r>
      <w:r>
        <w:t xml:space="preserve">společnosti E.ON nebo poddodavateli bránily v získávání nebo v odebírání takových plnění pro společnost E.ON, která </w:t>
      </w:r>
      <w:r w:rsidR="00CA60AC">
        <w:t>Objednatel</w:t>
      </w:r>
      <w:r>
        <w:t xml:space="preserve"> sám potřebuje nebo která potřebuje poddodavatel pro realizaci takových</w:t>
      </w:r>
      <w:r>
        <w:rPr>
          <w:spacing w:val="-3"/>
        </w:rPr>
        <w:t xml:space="preserve"> </w:t>
      </w:r>
      <w:r>
        <w:t>zakázek.</w:t>
      </w:r>
    </w:p>
    <w:p w14:paraId="6A0D9E01" w14:textId="77777777" w:rsidR="00CC71C9" w:rsidRDefault="00CC71C9" w:rsidP="00CC71C9">
      <w:pPr>
        <w:pStyle w:val="Odstavecseseznamem"/>
        <w:widowControl w:val="0"/>
        <w:numPr>
          <w:ilvl w:val="1"/>
          <w:numId w:val="23"/>
        </w:numPr>
        <w:tabs>
          <w:tab w:val="left" w:pos="876"/>
        </w:tabs>
        <w:autoSpaceDE w:val="0"/>
        <w:autoSpaceDN w:val="0"/>
        <w:spacing w:before="136" w:after="0" w:line="232" w:lineRule="auto"/>
        <w:ind w:left="900" w:right="259" w:hanging="440"/>
        <w:contextualSpacing w:val="0"/>
        <w:jc w:val="both"/>
      </w:pPr>
      <w: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w:t>
      </w:r>
      <w:r>
        <w:rPr>
          <w:spacing w:val="-24"/>
        </w:rPr>
        <w:t xml:space="preserve"> </w:t>
      </w:r>
      <w:r>
        <w:t>dodavatele.</w:t>
      </w:r>
    </w:p>
    <w:p w14:paraId="27736BE6" w14:textId="77777777" w:rsidR="00CC71C9" w:rsidRDefault="00CC71C9" w:rsidP="00CC71C9">
      <w:pPr>
        <w:pStyle w:val="Odstavecseseznamem"/>
        <w:widowControl w:val="0"/>
        <w:numPr>
          <w:ilvl w:val="1"/>
          <w:numId w:val="23"/>
        </w:numPr>
        <w:tabs>
          <w:tab w:val="left" w:pos="879"/>
        </w:tabs>
        <w:autoSpaceDE w:val="0"/>
        <w:autoSpaceDN w:val="0"/>
        <w:spacing w:before="141" w:after="0" w:line="230" w:lineRule="auto"/>
        <w:ind w:left="900" w:right="278" w:hanging="440"/>
        <w:contextualSpacing w:val="0"/>
        <w:jc w:val="both"/>
      </w:pPr>
      <w:r>
        <w:t>Pokud Dodavatel využije poddodavatele, aniž by k tomu získal předchozí souhlas společnosti E.ON podle článku 16.1 nebo pokud</w:t>
      </w:r>
      <w:r>
        <w:rPr>
          <w:spacing w:val="-11"/>
        </w:rPr>
        <w:t xml:space="preserve"> </w:t>
      </w:r>
      <w:r>
        <w:t>Dodavatel</w:t>
      </w:r>
      <w:r>
        <w:rPr>
          <w:spacing w:val="-10"/>
        </w:rPr>
        <w:t xml:space="preserve"> </w:t>
      </w:r>
      <w:r>
        <w:t>poruší</w:t>
      </w:r>
      <w:r>
        <w:rPr>
          <w:spacing w:val="-7"/>
        </w:rPr>
        <w:t xml:space="preserve"> </w:t>
      </w:r>
      <w:r>
        <w:t>povinnosti</w:t>
      </w:r>
      <w:r>
        <w:rPr>
          <w:spacing w:val="-10"/>
        </w:rPr>
        <w:t xml:space="preserve"> </w:t>
      </w:r>
      <w:r>
        <w:t>podle</w:t>
      </w:r>
      <w:r>
        <w:rPr>
          <w:spacing w:val="-8"/>
        </w:rPr>
        <w:t xml:space="preserve"> </w:t>
      </w:r>
      <w:r>
        <w:t>článku</w:t>
      </w:r>
      <w:r>
        <w:rPr>
          <w:spacing w:val="-7"/>
        </w:rPr>
        <w:t xml:space="preserve"> </w:t>
      </w:r>
      <w:r>
        <w:t>16.2,</w:t>
      </w:r>
      <w:r>
        <w:rPr>
          <w:spacing w:val="-9"/>
        </w:rPr>
        <w:t xml:space="preserve"> </w:t>
      </w:r>
      <w:r>
        <w:t>je</w:t>
      </w:r>
      <w:r>
        <w:rPr>
          <w:spacing w:val="-9"/>
        </w:rPr>
        <w:t xml:space="preserve"> </w:t>
      </w:r>
      <w:r>
        <w:t>společnost</w:t>
      </w:r>
      <w:r>
        <w:rPr>
          <w:spacing w:val="-7"/>
        </w:rPr>
        <w:t xml:space="preserve"> </w:t>
      </w:r>
      <w:r>
        <w:t>E.ON</w:t>
      </w:r>
      <w:r>
        <w:rPr>
          <w:spacing w:val="-11"/>
        </w:rPr>
        <w:t xml:space="preserve"> </w:t>
      </w:r>
      <w:r>
        <w:t>oprávněna</w:t>
      </w:r>
      <w:r>
        <w:rPr>
          <w:spacing w:val="-8"/>
        </w:rPr>
        <w:t xml:space="preserve"> </w:t>
      </w:r>
      <w:r>
        <w:t>odstoupit</w:t>
      </w:r>
      <w:r>
        <w:rPr>
          <w:spacing w:val="-7"/>
        </w:rPr>
        <w:t xml:space="preserve"> </w:t>
      </w:r>
      <w:r>
        <w:t>od</w:t>
      </w:r>
      <w:r>
        <w:rPr>
          <w:spacing w:val="-10"/>
        </w:rPr>
        <w:t xml:space="preserve"> </w:t>
      </w:r>
      <w:r>
        <w:t>Smlouvy</w:t>
      </w:r>
      <w:r>
        <w:rPr>
          <w:spacing w:val="-9"/>
        </w:rPr>
        <w:t xml:space="preserve"> </w:t>
      </w:r>
      <w:r>
        <w:t>a/nebo</w:t>
      </w:r>
      <w:r>
        <w:rPr>
          <w:spacing w:val="-9"/>
        </w:rPr>
        <w:t xml:space="preserve"> </w:t>
      </w:r>
      <w:r>
        <w:t>požadovat náhradu škody z titulu neplnění</w:t>
      </w:r>
      <w:r>
        <w:rPr>
          <w:spacing w:val="-3"/>
        </w:rPr>
        <w:t xml:space="preserve"> </w:t>
      </w:r>
      <w:r>
        <w:t>Smlouvy.</w:t>
      </w:r>
    </w:p>
    <w:p w14:paraId="11FF20BD" w14:textId="77777777" w:rsidR="00CC71C9" w:rsidRDefault="00CC71C9" w:rsidP="00CC71C9">
      <w:pPr>
        <w:pStyle w:val="Zkladntext"/>
        <w:ind w:left="0"/>
      </w:pPr>
    </w:p>
    <w:p w14:paraId="03979F65" w14:textId="77777777" w:rsidR="00CC71C9" w:rsidRDefault="00CC71C9" w:rsidP="00CC71C9">
      <w:pPr>
        <w:pStyle w:val="Nadpis1"/>
        <w:keepNext w:val="0"/>
        <w:keepLines w:val="0"/>
        <w:widowControl w:val="0"/>
        <w:numPr>
          <w:ilvl w:val="0"/>
          <w:numId w:val="35"/>
        </w:numPr>
        <w:tabs>
          <w:tab w:val="left" w:pos="380"/>
        </w:tabs>
        <w:autoSpaceDE w:val="0"/>
        <w:autoSpaceDN w:val="0"/>
        <w:spacing w:before="141" w:after="0" w:line="240" w:lineRule="auto"/>
        <w:ind w:left="379" w:hanging="275"/>
        <w:jc w:val="both"/>
      </w:pPr>
      <w:r>
        <w:t>Pojištění</w:t>
      </w:r>
    </w:p>
    <w:p w14:paraId="6ACAAA06" w14:textId="45DD81DA" w:rsidR="00CC71C9" w:rsidRDefault="00CC71C9" w:rsidP="00CC71C9">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 xml:space="preserve">případ jiných nároků </w:t>
      </w:r>
      <w:r w:rsidR="00CA60AC">
        <w:t>Objednatel</w:t>
      </w:r>
      <w:r>
        <w:t xml:space="preserve">e, sjednáno pojištění odpovědnosti za škodu způsobenou provozní činností nebo/a vadou výrobku </w:t>
      </w:r>
      <w:r w:rsidR="00CA60AC">
        <w:t>Objednatel</w:t>
      </w:r>
      <w:r>
        <w:t xml:space="preserve">i nebo/a třetím osobám za podmínek běžných v daném odvětví, a to v minimální výši pojistného krytí </w:t>
      </w:r>
      <w:r w:rsidR="00982B66">
        <w:t>10</w:t>
      </w:r>
      <w:r>
        <w:t xml:space="preserve"> milionů CZK nebo, je-li tato vyšší než </w:t>
      </w:r>
      <w:r w:rsidR="00982B66">
        <w:t>10</w:t>
      </w:r>
      <w:r>
        <w:t xml:space="preserve"> milionů CZK, ve výši ceny předmětu plnění smlouvy za jednu škodní událost, pokud ve smlouvě či v 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 xml:space="preserve">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w:t>
      </w:r>
      <w:r w:rsidR="00CA60AC">
        <w:t>Objednatel</w:t>
      </w:r>
      <w:r>
        <w:t>e</w:t>
      </w:r>
      <w:r>
        <w:rPr>
          <w:spacing w:val="-2"/>
        </w:rPr>
        <w:t xml:space="preserve"> </w:t>
      </w:r>
      <w:r>
        <w:t>prokázat.</w:t>
      </w:r>
    </w:p>
    <w:p w14:paraId="7BE99B31" w14:textId="77777777" w:rsidR="00CC71C9" w:rsidRDefault="00CC71C9" w:rsidP="00CC71C9">
      <w:pPr>
        <w:pStyle w:val="Zkladntext"/>
        <w:ind w:left="0"/>
      </w:pPr>
    </w:p>
    <w:p w14:paraId="4BF3A01C" w14:textId="77777777" w:rsidR="00CC71C9" w:rsidRDefault="00CC71C9" w:rsidP="00CC71C9">
      <w:pPr>
        <w:pStyle w:val="Nadpis1"/>
        <w:keepNext w:val="0"/>
        <w:keepLines w:val="0"/>
        <w:widowControl w:val="0"/>
        <w:numPr>
          <w:ilvl w:val="0"/>
          <w:numId w:val="35"/>
        </w:numPr>
        <w:tabs>
          <w:tab w:val="left" w:pos="380"/>
        </w:tabs>
        <w:autoSpaceDE w:val="0"/>
        <w:autoSpaceDN w:val="0"/>
        <w:spacing w:before="156" w:after="0" w:line="240" w:lineRule="auto"/>
        <w:ind w:left="379" w:hanging="275"/>
      </w:pPr>
      <w:r>
        <w:t>Postoupení práv a povinností, Zadržovací</w:t>
      </w:r>
      <w:r>
        <w:rPr>
          <w:spacing w:val="-2"/>
        </w:rPr>
        <w:t xml:space="preserve"> </w:t>
      </w:r>
      <w:r>
        <w:t>právo</w:t>
      </w:r>
    </w:p>
    <w:p w14:paraId="5C522F02" w14:textId="77777777" w:rsidR="00CC71C9" w:rsidRDefault="00CC71C9" w:rsidP="00CC71C9">
      <w:pPr>
        <w:pStyle w:val="Odstavecseseznamem"/>
        <w:widowControl w:val="0"/>
        <w:numPr>
          <w:ilvl w:val="1"/>
          <w:numId w:val="22"/>
        </w:numPr>
        <w:tabs>
          <w:tab w:val="left" w:pos="869"/>
        </w:tabs>
        <w:autoSpaceDE w:val="0"/>
        <w:autoSpaceDN w:val="0"/>
        <w:spacing w:before="131" w:after="0" w:line="235" w:lineRule="auto"/>
        <w:ind w:right="256" w:hanging="440"/>
        <w:contextualSpacing w:val="0"/>
        <w:jc w:val="both"/>
      </w:pPr>
      <w:r>
        <w:t>Společnost E.ON je oprávněna se souhlasem Dodavatele zcela nebo zčásti převést smluvní práva a povinnosti na třetí strany. Dodavatel</w:t>
      </w:r>
      <w:r>
        <w:rPr>
          <w:spacing w:val="-10"/>
        </w:rPr>
        <w:t xml:space="preserve"> </w:t>
      </w:r>
      <w:r>
        <w:t>udělí</w:t>
      </w:r>
      <w:r>
        <w:rPr>
          <w:spacing w:val="-10"/>
        </w:rPr>
        <w:t xml:space="preserve"> </w:t>
      </w:r>
      <w:r>
        <w:t>k</w:t>
      </w:r>
      <w:r>
        <w:rPr>
          <w:spacing w:val="-6"/>
        </w:rPr>
        <w:t xml:space="preserve"> </w:t>
      </w:r>
      <w:r>
        <w:t>takovému</w:t>
      </w:r>
      <w:r>
        <w:rPr>
          <w:spacing w:val="-11"/>
        </w:rPr>
        <w:t xml:space="preserve"> </w:t>
      </w:r>
      <w:r>
        <w:t>převodu</w:t>
      </w:r>
      <w:r>
        <w:rPr>
          <w:spacing w:val="-10"/>
        </w:rPr>
        <w:t xml:space="preserve"> </w:t>
      </w:r>
      <w:r>
        <w:t>souhlas,</w:t>
      </w:r>
      <w:r>
        <w:rPr>
          <w:spacing w:val="-9"/>
        </w:rPr>
        <w:t xml:space="preserve"> </w:t>
      </w:r>
      <w:r>
        <w:t>ledaže</w:t>
      </w:r>
      <w:r>
        <w:rPr>
          <w:spacing w:val="-8"/>
        </w:rPr>
        <w:t xml:space="preserve"> </w:t>
      </w:r>
      <w:r>
        <w:t>by</w:t>
      </w:r>
      <w:r>
        <w:rPr>
          <w:spacing w:val="-9"/>
        </w:rPr>
        <w:t xml:space="preserve"> </w:t>
      </w:r>
      <w:r>
        <w:t>převod</w:t>
      </w:r>
      <w:r>
        <w:rPr>
          <w:spacing w:val="-11"/>
        </w:rPr>
        <w:t xml:space="preserve"> </w:t>
      </w:r>
      <w:r>
        <w:t>způsobil</w:t>
      </w:r>
      <w:r>
        <w:rPr>
          <w:spacing w:val="-9"/>
        </w:rPr>
        <w:t xml:space="preserve"> </w:t>
      </w:r>
      <w:r>
        <w:t>zhoršení</w:t>
      </w:r>
      <w:r>
        <w:rPr>
          <w:spacing w:val="-8"/>
        </w:rPr>
        <w:t xml:space="preserve"> </w:t>
      </w:r>
      <w:r>
        <w:t>hospodářské</w:t>
      </w:r>
      <w:r>
        <w:rPr>
          <w:spacing w:val="-10"/>
        </w:rPr>
        <w:t xml:space="preserve"> </w:t>
      </w:r>
      <w:r>
        <w:t>situace</w:t>
      </w:r>
      <w:r>
        <w:rPr>
          <w:spacing w:val="-9"/>
        </w:rPr>
        <w:t xml:space="preserve"> </w:t>
      </w:r>
      <w:r>
        <w:t>Dodavatele</w:t>
      </w:r>
      <w:r>
        <w:rPr>
          <w:spacing w:val="-8"/>
        </w:rPr>
        <w:t xml:space="preserve"> </w:t>
      </w:r>
      <w:r>
        <w:t>nebo</w:t>
      </w:r>
      <w:r>
        <w:rPr>
          <w:spacing w:val="-9"/>
        </w:rPr>
        <w:t xml:space="preserve"> </w:t>
      </w:r>
      <w:r>
        <w:t>práva či povinnosti měly být převedeny na přímého konkurenta Dodavatele. Souhlas Dodavatele se nevyžaduje, je-li třetí stranou společnost ve skupině</w:t>
      </w:r>
      <w:r>
        <w:rPr>
          <w:spacing w:val="-4"/>
        </w:rPr>
        <w:t xml:space="preserve"> </w:t>
      </w:r>
      <w:r>
        <w:t>E.ON.</w:t>
      </w:r>
    </w:p>
    <w:p w14:paraId="57E23B96" w14:textId="6117A6F0" w:rsidR="00CC71C9" w:rsidRDefault="00CC71C9" w:rsidP="00CC71C9">
      <w:pPr>
        <w:pStyle w:val="Odstavecseseznamem"/>
        <w:widowControl w:val="0"/>
        <w:numPr>
          <w:ilvl w:val="1"/>
          <w:numId w:val="22"/>
        </w:numPr>
        <w:tabs>
          <w:tab w:val="left" w:pos="910"/>
        </w:tabs>
        <w:autoSpaceDE w:val="0"/>
        <w:autoSpaceDN w:val="0"/>
        <w:spacing w:before="134" w:after="0" w:line="230" w:lineRule="auto"/>
        <w:ind w:right="259" w:hanging="440"/>
        <w:contextualSpacing w:val="0"/>
        <w:jc w:val="both"/>
      </w:pPr>
      <w:r>
        <w:t xml:space="preserve">Poskytovatel je oprávněn postoupit nebo jinak převést jakékoli své právo či povinnost ze smlouvy pouze na základě předchozího písemného souhlasu </w:t>
      </w:r>
      <w:r w:rsidR="00CA60AC">
        <w:t>Objednatel</w:t>
      </w:r>
      <w:r>
        <w:t>e. Bez udělení tohoto souhlasu je postoupení práva či povinnosti absolutně neplatné.</w:t>
      </w:r>
    </w:p>
    <w:p w14:paraId="1D14DDDC" w14:textId="77777777" w:rsidR="00CC71C9" w:rsidRDefault="00CC71C9" w:rsidP="00CC71C9">
      <w:pPr>
        <w:spacing w:line="230" w:lineRule="auto"/>
        <w:sectPr w:rsidR="00CC71C9">
          <w:pgSz w:w="11900" w:h="16840"/>
          <w:pgMar w:top="1660" w:right="740" w:bottom="280" w:left="900" w:header="677" w:footer="0" w:gutter="0"/>
          <w:cols w:space="708"/>
        </w:sectPr>
      </w:pPr>
    </w:p>
    <w:p w14:paraId="448FF7C5" w14:textId="77777777" w:rsidR="00CC71C9" w:rsidRDefault="00CC71C9" w:rsidP="00CC71C9">
      <w:pPr>
        <w:pStyle w:val="Nadpis1"/>
        <w:keepNext w:val="0"/>
        <w:keepLines w:val="0"/>
        <w:widowControl w:val="0"/>
        <w:numPr>
          <w:ilvl w:val="0"/>
          <w:numId w:val="35"/>
        </w:numPr>
        <w:tabs>
          <w:tab w:val="left" w:pos="380"/>
        </w:tabs>
        <w:autoSpaceDE w:val="0"/>
        <w:autoSpaceDN w:val="0"/>
        <w:spacing w:before="132" w:after="0" w:line="240" w:lineRule="auto"/>
        <w:ind w:left="379" w:hanging="275"/>
      </w:pPr>
      <w:r>
        <w:lastRenderedPageBreak/>
        <w:t>Doba trvání a ukončení platnosti</w:t>
      </w:r>
      <w:r>
        <w:rPr>
          <w:spacing w:val="-2"/>
        </w:rPr>
        <w:t xml:space="preserve"> </w:t>
      </w:r>
      <w:r>
        <w:t>Smlouvy</w:t>
      </w:r>
    </w:p>
    <w:p w14:paraId="622118E8" w14:textId="77777777" w:rsidR="00CC71C9" w:rsidRDefault="00CC71C9" w:rsidP="00CC71C9">
      <w:pPr>
        <w:pStyle w:val="Odstavecseseznamem"/>
        <w:widowControl w:val="0"/>
        <w:numPr>
          <w:ilvl w:val="1"/>
          <w:numId w:val="21"/>
        </w:numPr>
        <w:tabs>
          <w:tab w:val="left" w:pos="886"/>
        </w:tabs>
        <w:autoSpaceDE w:val="0"/>
        <w:autoSpaceDN w:val="0"/>
        <w:spacing w:before="132" w:after="0" w:line="220" w:lineRule="auto"/>
        <w:ind w:right="276" w:hanging="437"/>
        <w:contextualSpacing w:val="0"/>
        <w:jc w:val="both"/>
      </w:pPr>
      <w:r>
        <w:t>Doba</w:t>
      </w:r>
      <w:r>
        <w:rPr>
          <w:spacing w:val="-5"/>
        </w:rPr>
        <w:t xml:space="preserve"> </w:t>
      </w:r>
      <w:r>
        <w:t>trvání</w:t>
      </w:r>
      <w:r>
        <w:rPr>
          <w:spacing w:val="-3"/>
        </w:rPr>
        <w:t xml:space="preserve"> </w:t>
      </w:r>
      <w:r>
        <w:t>Smlouvy</w:t>
      </w:r>
      <w:r>
        <w:rPr>
          <w:spacing w:val="-1"/>
        </w:rPr>
        <w:t xml:space="preserve"> </w:t>
      </w:r>
      <w:r>
        <w:t>a</w:t>
      </w:r>
      <w:r>
        <w:rPr>
          <w:spacing w:val="-5"/>
        </w:rPr>
        <w:t xml:space="preserve"> </w:t>
      </w:r>
      <w:r>
        <w:t>veškerá</w:t>
      </w:r>
      <w:r>
        <w:rPr>
          <w:spacing w:val="-5"/>
        </w:rPr>
        <w:t xml:space="preserve"> </w:t>
      </w:r>
      <w:r>
        <w:t>ustanovení</w:t>
      </w:r>
      <w:r>
        <w:rPr>
          <w:spacing w:val="-2"/>
        </w:rPr>
        <w:t xml:space="preserve"> </w:t>
      </w:r>
      <w:r>
        <w:t>týkající</w:t>
      </w:r>
      <w:r>
        <w:rPr>
          <w:spacing w:val="-3"/>
        </w:rPr>
        <w:t xml:space="preserve"> </w:t>
      </w:r>
      <w:r>
        <w:t>se</w:t>
      </w:r>
      <w:r>
        <w:rPr>
          <w:spacing w:val="-6"/>
        </w:rPr>
        <w:t xml:space="preserve"> </w:t>
      </w:r>
      <w:r>
        <w:t>řádného</w:t>
      </w:r>
      <w:r>
        <w:rPr>
          <w:spacing w:val="-3"/>
        </w:rPr>
        <w:t xml:space="preserve"> </w:t>
      </w:r>
      <w:r>
        <w:t>ukončení</w:t>
      </w:r>
      <w:r>
        <w:rPr>
          <w:spacing w:val="-3"/>
        </w:rPr>
        <w:t xml:space="preserve"> </w:t>
      </w:r>
      <w:r>
        <w:t>platnosti</w:t>
      </w:r>
      <w:r>
        <w:rPr>
          <w:spacing w:val="-3"/>
        </w:rPr>
        <w:t xml:space="preserve"> </w:t>
      </w:r>
      <w:r>
        <w:t>Smlouvy</w:t>
      </w:r>
      <w:r>
        <w:rPr>
          <w:spacing w:val="-4"/>
        </w:rPr>
        <w:t xml:space="preserve"> </w:t>
      </w:r>
      <w:r>
        <w:t>jsou</w:t>
      </w:r>
      <w:r>
        <w:rPr>
          <w:spacing w:val="-6"/>
        </w:rPr>
        <w:t xml:space="preserve"> </w:t>
      </w:r>
      <w:r>
        <w:t>upraveny</w:t>
      </w:r>
      <w:r>
        <w:rPr>
          <w:spacing w:val="-1"/>
        </w:rPr>
        <w:t xml:space="preserve"> </w:t>
      </w:r>
      <w:r>
        <w:t>v</w:t>
      </w:r>
      <w:r>
        <w:rPr>
          <w:spacing w:val="-4"/>
        </w:rPr>
        <w:t xml:space="preserve"> </w:t>
      </w:r>
      <w:r>
        <w:t>příslušné</w:t>
      </w:r>
      <w:r>
        <w:rPr>
          <w:spacing w:val="-6"/>
        </w:rPr>
        <w:t xml:space="preserve"> </w:t>
      </w:r>
      <w:r>
        <w:t>Smlouvě či</w:t>
      </w:r>
      <w:r>
        <w:rPr>
          <w:spacing w:val="-2"/>
        </w:rPr>
        <w:t xml:space="preserve"> </w:t>
      </w:r>
      <w:r>
        <w:t>objednávce.</w:t>
      </w:r>
    </w:p>
    <w:p w14:paraId="2AC55C0B" w14:textId="4650DCD1" w:rsidR="00CC71C9" w:rsidRDefault="00CC71C9" w:rsidP="00CC71C9">
      <w:pPr>
        <w:pStyle w:val="Odstavecseseznamem"/>
        <w:widowControl w:val="0"/>
        <w:numPr>
          <w:ilvl w:val="1"/>
          <w:numId w:val="21"/>
        </w:numPr>
        <w:tabs>
          <w:tab w:val="left" w:pos="888"/>
        </w:tabs>
        <w:autoSpaceDE w:val="0"/>
        <w:autoSpaceDN w:val="0"/>
        <w:spacing w:before="135" w:after="0" w:line="232" w:lineRule="auto"/>
        <w:ind w:right="278" w:hanging="437"/>
        <w:contextualSpacing w:val="0"/>
        <w:jc w:val="both"/>
      </w:pPr>
      <w:r>
        <w:t xml:space="preserve">Až do zhotovení díla může </w:t>
      </w:r>
      <w:r w:rsidR="00CA60AC">
        <w:t>Objednatel</w:t>
      </w:r>
      <w:r>
        <w:t xml:space="preserve">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w:t>
      </w:r>
      <w:r>
        <w:rPr>
          <w:spacing w:val="-5"/>
        </w:rPr>
        <w:t xml:space="preserve"> </w:t>
      </w:r>
      <w:r>
        <w:t>smlouvy.</w:t>
      </w:r>
    </w:p>
    <w:p w14:paraId="7068CAB7" w14:textId="166EF5A2" w:rsidR="00CC71C9" w:rsidRDefault="00CC71C9" w:rsidP="00CC71C9">
      <w:pPr>
        <w:pStyle w:val="Odstavecseseznamem"/>
        <w:widowControl w:val="0"/>
        <w:numPr>
          <w:ilvl w:val="1"/>
          <w:numId w:val="21"/>
        </w:numPr>
        <w:tabs>
          <w:tab w:val="left" w:pos="908"/>
        </w:tabs>
        <w:autoSpaceDE w:val="0"/>
        <w:autoSpaceDN w:val="0"/>
        <w:spacing w:before="138" w:after="0" w:line="230" w:lineRule="auto"/>
        <w:ind w:right="257" w:hanging="437"/>
        <w:contextualSpacing w:val="0"/>
        <w:jc w:val="both"/>
      </w:pPr>
      <w:r>
        <w:t xml:space="preserve">Poskytovatel i </w:t>
      </w:r>
      <w:r w:rsidR="00CA60AC">
        <w:t>Objednatel</w:t>
      </w:r>
      <w:r>
        <w:t xml:space="preserve"> jsou oprávněni odstoupit od smlouvy v případech, které stanoví smlouva, tyto VNP nebo zák. č. 89/2012 Sb., občanský zákoník. Za podstatné porušení smluvní povinnosti Poskytovatelem se při tom považují zejména následující</w:t>
      </w:r>
      <w:r>
        <w:rPr>
          <w:spacing w:val="-2"/>
        </w:rPr>
        <w:t xml:space="preserve"> </w:t>
      </w:r>
      <w:r>
        <w:t>situace:</w:t>
      </w:r>
    </w:p>
    <w:p w14:paraId="7F35BB93"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18" w:after="0" w:line="211" w:lineRule="exact"/>
        <w:ind w:left="1560" w:hanging="360"/>
        <w:contextualSpacing w:val="0"/>
      </w:pPr>
      <w:r>
        <w:t>Poskytovatel je více jak 30 kalendářních dní v prodlení s plněním jakéhokoli termínu realizace předmětu</w:t>
      </w:r>
      <w:r>
        <w:rPr>
          <w:spacing w:val="-23"/>
        </w:rPr>
        <w:t xml:space="preserve"> </w:t>
      </w:r>
      <w:r>
        <w:t>plnění</w:t>
      </w:r>
    </w:p>
    <w:p w14:paraId="4B69E239" w14:textId="77777777" w:rsidR="00CC71C9" w:rsidRDefault="00CC71C9" w:rsidP="00CC71C9">
      <w:pPr>
        <w:pStyle w:val="Zkladntext"/>
        <w:spacing w:line="211" w:lineRule="exact"/>
        <w:ind w:left="1560"/>
      </w:pPr>
      <w:r>
        <w:t>smlouvy.</w:t>
      </w:r>
    </w:p>
    <w:p w14:paraId="38188D3C"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28" w:after="0" w:line="220" w:lineRule="auto"/>
        <w:ind w:left="1560" w:right="1018" w:hanging="360"/>
        <w:contextualSpacing w:val="0"/>
      </w:pPr>
      <w:r>
        <w:t>Poskytovatel</w:t>
      </w:r>
      <w:r>
        <w:rPr>
          <w:spacing w:val="-3"/>
        </w:rPr>
        <w:t xml:space="preserve"> </w:t>
      </w:r>
      <w:r>
        <w:t>v</w:t>
      </w:r>
      <w:r>
        <w:rPr>
          <w:spacing w:val="-2"/>
        </w:rPr>
        <w:t xml:space="preserve"> </w:t>
      </w:r>
      <w:r>
        <w:t>souvislosti</w:t>
      </w:r>
      <w:r>
        <w:rPr>
          <w:spacing w:val="-3"/>
        </w:rPr>
        <w:t xml:space="preserve"> </w:t>
      </w:r>
      <w:r>
        <w:t>s</w:t>
      </w:r>
      <w:r>
        <w:rPr>
          <w:spacing w:val="-3"/>
        </w:rPr>
        <w:t xml:space="preserve"> </w:t>
      </w:r>
      <w:r>
        <w:t>realizací</w:t>
      </w:r>
      <w:r>
        <w:rPr>
          <w:spacing w:val="-3"/>
        </w:rPr>
        <w:t xml:space="preserve"> </w:t>
      </w:r>
      <w:r>
        <w:t>předmětu</w:t>
      </w:r>
      <w:r>
        <w:rPr>
          <w:spacing w:val="-3"/>
        </w:rPr>
        <w:t xml:space="preserve"> </w:t>
      </w:r>
      <w:r>
        <w:t>plnění</w:t>
      </w:r>
      <w:r>
        <w:rPr>
          <w:spacing w:val="-3"/>
        </w:rPr>
        <w:t xml:space="preserve"> </w:t>
      </w:r>
      <w:r>
        <w:t>smlouvy</w:t>
      </w:r>
      <w:r>
        <w:rPr>
          <w:spacing w:val="-1"/>
        </w:rPr>
        <w:t xml:space="preserve"> </w:t>
      </w:r>
      <w:r>
        <w:t>poruší</w:t>
      </w:r>
      <w:r>
        <w:rPr>
          <w:spacing w:val="-3"/>
        </w:rPr>
        <w:t xml:space="preserve"> </w:t>
      </w:r>
      <w:r>
        <w:t>předepsaný</w:t>
      </w:r>
      <w:r>
        <w:rPr>
          <w:spacing w:val="-2"/>
        </w:rPr>
        <w:t xml:space="preserve"> </w:t>
      </w:r>
      <w:r>
        <w:t>technologický</w:t>
      </w:r>
      <w:r>
        <w:rPr>
          <w:spacing w:val="-2"/>
        </w:rPr>
        <w:t xml:space="preserve"> </w:t>
      </w:r>
      <w:r>
        <w:t>postup</w:t>
      </w:r>
      <w:r>
        <w:rPr>
          <w:spacing w:val="-3"/>
        </w:rPr>
        <w:t xml:space="preserve"> </w:t>
      </w:r>
      <w:r>
        <w:t>či veřejnoprávní</w:t>
      </w:r>
      <w:r>
        <w:rPr>
          <w:spacing w:val="-2"/>
        </w:rPr>
        <w:t xml:space="preserve"> </w:t>
      </w:r>
      <w:r>
        <w:t>předpis.</w:t>
      </w:r>
    </w:p>
    <w:p w14:paraId="20EEF930"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29" w:after="0" w:line="223" w:lineRule="auto"/>
        <w:ind w:left="1560" w:right="841" w:hanging="363"/>
        <w:contextualSpacing w:val="0"/>
      </w:pPr>
      <w:r>
        <w:t>Poskytovatel</w:t>
      </w:r>
      <w:r>
        <w:rPr>
          <w:spacing w:val="-3"/>
        </w:rPr>
        <w:t xml:space="preserve"> </w:t>
      </w:r>
      <w:r>
        <w:t>v</w:t>
      </w:r>
      <w:r>
        <w:rPr>
          <w:spacing w:val="-2"/>
        </w:rPr>
        <w:t xml:space="preserve"> </w:t>
      </w:r>
      <w:r>
        <w:t>souvislosti</w:t>
      </w:r>
      <w:r>
        <w:rPr>
          <w:spacing w:val="-3"/>
        </w:rPr>
        <w:t xml:space="preserve"> </w:t>
      </w:r>
      <w:r>
        <w:t>s</w:t>
      </w:r>
      <w:r>
        <w:rPr>
          <w:spacing w:val="-2"/>
        </w:rPr>
        <w:t xml:space="preserve"> </w:t>
      </w:r>
      <w:r>
        <w:t>realizací</w:t>
      </w:r>
      <w:r>
        <w:rPr>
          <w:spacing w:val="-3"/>
        </w:rPr>
        <w:t xml:space="preserve"> </w:t>
      </w:r>
      <w:r>
        <w:t>předmětu</w:t>
      </w:r>
      <w:r>
        <w:rPr>
          <w:spacing w:val="-3"/>
        </w:rPr>
        <w:t xml:space="preserve"> </w:t>
      </w:r>
      <w:r>
        <w:t>plnění</w:t>
      </w:r>
      <w:r>
        <w:rPr>
          <w:spacing w:val="-2"/>
        </w:rPr>
        <w:t xml:space="preserve"> </w:t>
      </w:r>
      <w:r>
        <w:t>smlouvy</w:t>
      </w:r>
      <w:r>
        <w:rPr>
          <w:spacing w:val="-2"/>
        </w:rPr>
        <w:t xml:space="preserve"> </w:t>
      </w:r>
      <w:r>
        <w:t>poruší</w:t>
      </w:r>
      <w:r>
        <w:rPr>
          <w:spacing w:val="-3"/>
        </w:rPr>
        <w:t xml:space="preserve"> </w:t>
      </w:r>
      <w:r>
        <w:t>svoji</w:t>
      </w:r>
      <w:r>
        <w:rPr>
          <w:spacing w:val="-2"/>
        </w:rPr>
        <w:t xml:space="preserve"> </w:t>
      </w:r>
      <w:r>
        <w:t>povinnost</w:t>
      </w:r>
      <w:r>
        <w:rPr>
          <w:spacing w:val="-3"/>
        </w:rPr>
        <w:t xml:space="preserve"> </w:t>
      </w:r>
      <w:r>
        <w:t>v</w:t>
      </w:r>
      <w:r>
        <w:rPr>
          <w:spacing w:val="-2"/>
        </w:rPr>
        <w:t xml:space="preserve"> </w:t>
      </w:r>
      <w:r>
        <w:t>oblasti</w:t>
      </w:r>
      <w:r>
        <w:rPr>
          <w:spacing w:val="1"/>
        </w:rPr>
        <w:t xml:space="preserve"> </w:t>
      </w:r>
      <w:r>
        <w:t>bezpečnosti</w:t>
      </w:r>
      <w:r>
        <w:rPr>
          <w:spacing w:val="-3"/>
        </w:rPr>
        <w:t xml:space="preserve"> </w:t>
      </w:r>
      <w:r>
        <w:t>a ochrany zdraví při</w:t>
      </w:r>
      <w:r>
        <w:rPr>
          <w:spacing w:val="-3"/>
        </w:rPr>
        <w:t xml:space="preserve"> </w:t>
      </w:r>
      <w:r>
        <w:t>práci.</w:t>
      </w:r>
    </w:p>
    <w:p w14:paraId="0ADA575F" w14:textId="77777777" w:rsidR="00CC71C9" w:rsidRDefault="00CC71C9" w:rsidP="00CC71C9">
      <w:pPr>
        <w:pStyle w:val="Odstavecseseznamem"/>
        <w:widowControl w:val="0"/>
        <w:numPr>
          <w:ilvl w:val="2"/>
          <w:numId w:val="21"/>
        </w:numPr>
        <w:tabs>
          <w:tab w:val="left" w:pos="1560"/>
        </w:tabs>
        <w:autoSpaceDE w:val="0"/>
        <w:autoSpaceDN w:val="0"/>
        <w:spacing w:before="88" w:after="0" w:line="240" w:lineRule="auto"/>
        <w:ind w:left="1560" w:hanging="360"/>
        <w:contextualSpacing w:val="0"/>
        <w:jc w:val="both"/>
      </w:pPr>
      <w:r>
        <w:t>Plnění podle Smlouvy nelze převzít z důvodů na straně</w:t>
      </w:r>
      <w:r>
        <w:rPr>
          <w:spacing w:val="1"/>
        </w:rPr>
        <w:t xml:space="preserve"> </w:t>
      </w:r>
      <w:r>
        <w:t>Poskytovatele.</w:t>
      </w:r>
    </w:p>
    <w:p w14:paraId="75567C13"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19" w:after="0" w:line="209" w:lineRule="exact"/>
        <w:ind w:left="1560" w:hanging="360"/>
        <w:contextualSpacing w:val="0"/>
      </w:pPr>
      <w:r>
        <w:t>Poskytovatel nesplní své povinnosti stanovené v článku 23 v přiměřené lhůtě nebo úmyslně či z hrubé</w:t>
      </w:r>
      <w:r>
        <w:rPr>
          <w:spacing w:val="-22"/>
        </w:rPr>
        <w:t xml:space="preserve"> </w:t>
      </w:r>
      <w:r>
        <w:t>nedbalosti</w:t>
      </w:r>
    </w:p>
    <w:p w14:paraId="11E2D752" w14:textId="77777777" w:rsidR="00CC71C9" w:rsidRDefault="00CC71C9" w:rsidP="00CC71C9">
      <w:pPr>
        <w:pStyle w:val="Zkladntext"/>
        <w:spacing w:line="209" w:lineRule="exact"/>
        <w:ind w:left="1560"/>
      </w:pPr>
      <w:r>
        <w:t>poruší ustanovení o ochraně údajů.</w:t>
      </w:r>
    </w:p>
    <w:p w14:paraId="466B265A" w14:textId="79F6D95D" w:rsidR="00CC71C9" w:rsidRDefault="00CC71C9" w:rsidP="00CC71C9">
      <w:pPr>
        <w:pStyle w:val="Zkladntext"/>
        <w:spacing w:before="134" w:line="218" w:lineRule="auto"/>
        <w:ind w:left="919" w:right="476"/>
      </w:pPr>
      <w:r>
        <w:t xml:space="preserve">Za podstatné porušení smluvní povinnosti </w:t>
      </w:r>
      <w:r w:rsidR="00CA60AC">
        <w:t>Objednatel</w:t>
      </w:r>
      <w:r>
        <w:t xml:space="preserve">em se považuje zejména prodlení </w:t>
      </w:r>
      <w:r w:rsidR="00CA60AC">
        <w:t>Objednatel</w:t>
      </w:r>
      <w:r>
        <w:t>e s placením ceny plnění poskytovaného na základě smlouvy či jakékoli části této ceny trvající déle než 30 kalendářních dní.</w:t>
      </w:r>
    </w:p>
    <w:p w14:paraId="17AB2211" w14:textId="5913CB55" w:rsidR="00CC71C9" w:rsidRDefault="00CC71C9" w:rsidP="00CC71C9">
      <w:pPr>
        <w:pStyle w:val="Odstavecseseznamem"/>
        <w:widowControl w:val="0"/>
        <w:numPr>
          <w:ilvl w:val="1"/>
          <w:numId w:val="21"/>
        </w:numPr>
        <w:tabs>
          <w:tab w:val="left" w:pos="879"/>
        </w:tabs>
        <w:autoSpaceDE w:val="0"/>
        <w:autoSpaceDN w:val="0"/>
        <w:spacing w:before="132" w:after="0" w:line="244" w:lineRule="auto"/>
        <w:ind w:right="280" w:hanging="437"/>
        <w:contextualSpacing w:val="0"/>
        <w:jc w:val="both"/>
        <w:rPr>
          <w:sz w:val="17"/>
        </w:rPr>
      </w:pPr>
      <w:r>
        <w:rPr>
          <w:sz w:val="17"/>
        </w:rPr>
        <w:t xml:space="preserve">Odstupuje-li </w:t>
      </w:r>
      <w:r w:rsidR="00CA60AC">
        <w:rPr>
          <w:sz w:val="17"/>
        </w:rPr>
        <w:t>Objednatel</w:t>
      </w:r>
      <w:r>
        <w:rPr>
          <w:sz w:val="17"/>
        </w:rPr>
        <w:t xml:space="preserve">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w:t>
      </w:r>
      <w:r>
        <w:rPr>
          <w:spacing w:val="-18"/>
          <w:sz w:val="17"/>
        </w:rPr>
        <w:t xml:space="preserve"> </w:t>
      </w:r>
      <w:r>
        <w:rPr>
          <w:sz w:val="17"/>
        </w:rPr>
        <w:t>smlouvy:</w:t>
      </w:r>
    </w:p>
    <w:p w14:paraId="1B4691B6" w14:textId="77777777" w:rsidR="00CC71C9" w:rsidRDefault="00CC71C9" w:rsidP="00CC71C9">
      <w:pPr>
        <w:pStyle w:val="Odstavecseseznamem"/>
        <w:widowControl w:val="0"/>
        <w:numPr>
          <w:ilvl w:val="2"/>
          <w:numId w:val="21"/>
        </w:numPr>
        <w:tabs>
          <w:tab w:val="left" w:pos="1640"/>
        </w:tabs>
        <w:autoSpaceDE w:val="0"/>
        <w:autoSpaceDN w:val="0"/>
        <w:spacing w:before="92" w:after="0" w:line="240" w:lineRule="auto"/>
        <w:ind w:hanging="359"/>
        <w:contextualSpacing w:val="0"/>
        <w:jc w:val="both"/>
      </w:pPr>
      <w:r>
        <w:t>tak, jak je stanoví zák.č.89/2012 Sb., občanského zákoníku, zejména ve svém ustanovení § 2001 a násl., nebo</w:t>
      </w:r>
      <w:r>
        <w:rPr>
          <w:spacing w:val="-25"/>
        </w:rPr>
        <w:t xml:space="preserve"> </w:t>
      </w:r>
      <w:r>
        <w:t>zda</w:t>
      </w:r>
    </w:p>
    <w:p w14:paraId="7D50BB0C" w14:textId="77777777" w:rsidR="00CC71C9" w:rsidRDefault="00CC71C9" w:rsidP="00CC71C9">
      <w:pPr>
        <w:pStyle w:val="Odstavecseseznamem"/>
        <w:widowControl w:val="0"/>
        <w:numPr>
          <w:ilvl w:val="2"/>
          <w:numId w:val="21"/>
        </w:numPr>
        <w:tabs>
          <w:tab w:val="left" w:pos="1639"/>
          <w:tab w:val="left" w:pos="1640"/>
        </w:tabs>
        <w:autoSpaceDE w:val="0"/>
        <w:autoSpaceDN w:val="0"/>
        <w:spacing w:before="128" w:after="0" w:line="220" w:lineRule="auto"/>
        <w:ind w:right="799" w:hanging="360"/>
        <w:contextualSpacing w:val="0"/>
      </w:pPr>
      <w:r>
        <w:t>bude Poskytovatel po obdržení oznámení o odstoupení povinen buď okamžitě, nebo k datu stanovenému</w:t>
      </w:r>
      <w:r>
        <w:rPr>
          <w:spacing w:val="-27"/>
        </w:rPr>
        <w:t xml:space="preserve"> </w:t>
      </w:r>
      <w:r>
        <w:t>v oznámení o odstoupení splnit povinnosti uvedené v odstavci 19.5. těchto</w:t>
      </w:r>
      <w:r>
        <w:rPr>
          <w:spacing w:val="-3"/>
        </w:rPr>
        <w:t xml:space="preserve"> </w:t>
      </w:r>
      <w:r>
        <w:t>VNP.</w:t>
      </w:r>
    </w:p>
    <w:p w14:paraId="1D24A396" w14:textId="430A1B0A" w:rsidR="00CC71C9" w:rsidRDefault="00CC71C9" w:rsidP="00CC71C9">
      <w:pPr>
        <w:pStyle w:val="Odstavecseseznamem"/>
        <w:widowControl w:val="0"/>
        <w:numPr>
          <w:ilvl w:val="1"/>
          <w:numId w:val="21"/>
        </w:numPr>
        <w:tabs>
          <w:tab w:val="left" w:pos="888"/>
        </w:tabs>
        <w:autoSpaceDE w:val="0"/>
        <w:autoSpaceDN w:val="0"/>
        <w:spacing w:before="133" w:after="0" w:line="220" w:lineRule="auto"/>
        <w:ind w:right="349" w:hanging="437"/>
        <w:contextualSpacing w:val="0"/>
        <w:jc w:val="both"/>
      </w:pPr>
      <w:r>
        <w:t xml:space="preserve">V případě, že </w:t>
      </w:r>
      <w:r w:rsidR="00CA60AC">
        <w:t>Objednatel</w:t>
      </w:r>
      <w:r>
        <w:t xml:space="preserve"> v rámci odstoupení od smlouvy zvolí variantu uvedenou v odstavci 19.4. těchto VNP pod písmenem b), bude Poskytovatel povinen:</w:t>
      </w:r>
    </w:p>
    <w:p w14:paraId="21A47E72" w14:textId="5010089E" w:rsidR="00CC71C9" w:rsidRDefault="00CC71C9" w:rsidP="00CC71C9">
      <w:pPr>
        <w:pStyle w:val="Odstavecseseznamem"/>
        <w:widowControl w:val="0"/>
        <w:numPr>
          <w:ilvl w:val="2"/>
          <w:numId w:val="21"/>
        </w:numPr>
        <w:tabs>
          <w:tab w:val="left" w:pos="1639"/>
          <w:tab w:val="left" w:pos="1640"/>
        </w:tabs>
        <w:autoSpaceDE w:val="0"/>
        <w:autoSpaceDN w:val="0"/>
        <w:spacing w:before="131" w:after="0" w:line="220" w:lineRule="auto"/>
        <w:ind w:right="440"/>
        <w:contextualSpacing w:val="0"/>
      </w:pPr>
      <w:r>
        <w:t xml:space="preserve">přestat se všemi dalšími pracemi a výkony, vyjma těch prací a výkonů, které </w:t>
      </w:r>
      <w:r w:rsidR="00CA60AC">
        <w:t>Objednatel</w:t>
      </w:r>
      <w:r>
        <w:t xml:space="preserve"> eventuálně specifikoval v oznámení o odstoupení s účelem ochránit tu část předmětu plnění smlouvy, která již byla</w:t>
      </w:r>
      <w:r>
        <w:rPr>
          <w:spacing w:val="-12"/>
        </w:rPr>
        <w:t xml:space="preserve"> </w:t>
      </w:r>
      <w:r>
        <w:t>realizována,</w:t>
      </w:r>
    </w:p>
    <w:p w14:paraId="3E93A3CC" w14:textId="0F087BA5" w:rsidR="00CC71C9" w:rsidRDefault="00CC71C9" w:rsidP="00CC71C9">
      <w:pPr>
        <w:pStyle w:val="Odstavecseseznamem"/>
        <w:widowControl w:val="0"/>
        <w:numPr>
          <w:ilvl w:val="2"/>
          <w:numId w:val="21"/>
        </w:numPr>
        <w:tabs>
          <w:tab w:val="left" w:pos="1638"/>
          <w:tab w:val="left" w:pos="1640"/>
        </w:tabs>
        <w:autoSpaceDE w:val="0"/>
        <w:autoSpaceDN w:val="0"/>
        <w:spacing w:before="91" w:after="0" w:line="240" w:lineRule="auto"/>
        <w:ind w:hanging="359"/>
        <w:contextualSpacing w:val="0"/>
      </w:pPr>
      <w:r>
        <w:t xml:space="preserve">předat </w:t>
      </w:r>
      <w:r w:rsidR="00CA60AC">
        <w:t>Objednatel</w:t>
      </w:r>
      <w:r>
        <w:t>i všechny části předmětu plnění smlouvy realizované Poskytovatelem do data</w:t>
      </w:r>
      <w:r>
        <w:rPr>
          <w:spacing w:val="-13"/>
        </w:rPr>
        <w:t xml:space="preserve"> </w:t>
      </w:r>
      <w:r>
        <w:t>odstoupení,</w:t>
      </w:r>
    </w:p>
    <w:p w14:paraId="40FF8E6B" w14:textId="5B890479" w:rsidR="00CC71C9" w:rsidRDefault="00CC71C9" w:rsidP="00CC71C9">
      <w:pPr>
        <w:pStyle w:val="Odstavecseseznamem"/>
        <w:widowControl w:val="0"/>
        <w:numPr>
          <w:ilvl w:val="2"/>
          <w:numId w:val="21"/>
        </w:numPr>
        <w:tabs>
          <w:tab w:val="left" w:pos="1639"/>
          <w:tab w:val="left" w:pos="1640"/>
        </w:tabs>
        <w:autoSpaceDE w:val="0"/>
        <w:autoSpaceDN w:val="0"/>
        <w:spacing w:before="102" w:after="0" w:line="240" w:lineRule="auto"/>
        <w:ind w:hanging="359"/>
        <w:contextualSpacing w:val="0"/>
        <w:rPr>
          <w:sz w:val="17"/>
        </w:rPr>
      </w:pPr>
      <w:r>
        <w:rPr>
          <w:sz w:val="17"/>
        </w:rPr>
        <w:t xml:space="preserve">ukončit všechny smlouvy s poddodavateli, kromě těch, které mají být </w:t>
      </w:r>
      <w:r w:rsidR="00CA60AC">
        <w:rPr>
          <w:sz w:val="17"/>
        </w:rPr>
        <w:t>Objednatel</w:t>
      </w:r>
      <w:r>
        <w:rPr>
          <w:sz w:val="17"/>
        </w:rPr>
        <w:t>i postoupeny podle písmene d)</w:t>
      </w:r>
      <w:r>
        <w:rPr>
          <w:spacing w:val="-27"/>
          <w:sz w:val="17"/>
        </w:rPr>
        <w:t xml:space="preserve"> </w:t>
      </w:r>
      <w:r>
        <w:rPr>
          <w:sz w:val="17"/>
        </w:rPr>
        <w:t>níže,</w:t>
      </w:r>
    </w:p>
    <w:p w14:paraId="27077963" w14:textId="42C624EF" w:rsidR="00CC71C9" w:rsidRDefault="00CC71C9" w:rsidP="00CC71C9">
      <w:pPr>
        <w:pStyle w:val="Odstavecseseznamem"/>
        <w:widowControl w:val="0"/>
        <w:numPr>
          <w:ilvl w:val="2"/>
          <w:numId w:val="21"/>
        </w:numPr>
        <w:tabs>
          <w:tab w:val="left" w:pos="1640"/>
        </w:tabs>
        <w:autoSpaceDE w:val="0"/>
        <w:autoSpaceDN w:val="0"/>
        <w:spacing w:before="128" w:after="0" w:line="232" w:lineRule="auto"/>
        <w:ind w:right="260"/>
        <w:contextualSpacing w:val="0"/>
        <w:jc w:val="both"/>
      </w:pPr>
      <w:r>
        <w:t>postoupit</w:t>
      </w:r>
      <w:r>
        <w:rPr>
          <w:spacing w:val="-10"/>
        </w:rPr>
        <w:t xml:space="preserve"> </w:t>
      </w:r>
      <w:r w:rsidR="00CA60AC">
        <w:t>Objednatel</w:t>
      </w:r>
      <w:r>
        <w:t>i</w:t>
      </w:r>
      <w:r>
        <w:rPr>
          <w:spacing w:val="-10"/>
        </w:rPr>
        <w:t xml:space="preserve"> </w:t>
      </w:r>
      <w:r>
        <w:t>všechna</w:t>
      </w:r>
      <w:r>
        <w:rPr>
          <w:spacing w:val="-9"/>
        </w:rPr>
        <w:t xml:space="preserve"> </w:t>
      </w:r>
      <w:r>
        <w:t>práva,</w:t>
      </w:r>
      <w:r>
        <w:rPr>
          <w:spacing w:val="-9"/>
        </w:rPr>
        <w:t xml:space="preserve"> </w:t>
      </w:r>
      <w:r>
        <w:t>výhody</w:t>
      </w:r>
      <w:r>
        <w:rPr>
          <w:spacing w:val="-9"/>
        </w:rPr>
        <w:t xml:space="preserve"> </w:t>
      </w:r>
      <w:r>
        <w:t>a</w:t>
      </w:r>
      <w:r>
        <w:rPr>
          <w:spacing w:val="-9"/>
        </w:rPr>
        <w:t xml:space="preserve"> </w:t>
      </w:r>
      <w:r>
        <w:t>zisky</w:t>
      </w:r>
      <w:r>
        <w:rPr>
          <w:spacing w:val="-9"/>
        </w:rPr>
        <w:t xml:space="preserve"> </w:t>
      </w:r>
      <w:r>
        <w:t>Poskytovatele</w:t>
      </w:r>
      <w:r>
        <w:rPr>
          <w:spacing w:val="-9"/>
        </w:rPr>
        <w:t xml:space="preserve"> </w:t>
      </w:r>
      <w:r>
        <w:t>související</w:t>
      </w:r>
      <w:r>
        <w:rPr>
          <w:spacing w:val="-10"/>
        </w:rPr>
        <w:t xml:space="preserve"> </w:t>
      </w:r>
      <w:r>
        <w:t>s</w:t>
      </w:r>
      <w:r>
        <w:rPr>
          <w:spacing w:val="-8"/>
        </w:rPr>
        <w:t xml:space="preserve"> </w:t>
      </w:r>
      <w:r>
        <w:t>předmětem</w:t>
      </w:r>
      <w:r>
        <w:rPr>
          <w:spacing w:val="-7"/>
        </w:rPr>
        <w:t xml:space="preserve"> </w:t>
      </w:r>
      <w:r>
        <w:t>plnění</w:t>
      </w:r>
      <w:r>
        <w:rPr>
          <w:spacing w:val="-10"/>
        </w:rPr>
        <w:t xml:space="preserve"> </w:t>
      </w:r>
      <w:r>
        <w:t>smlouvy</w:t>
      </w:r>
      <w:r>
        <w:rPr>
          <w:spacing w:val="-9"/>
        </w:rPr>
        <w:t xml:space="preserve"> </w:t>
      </w:r>
      <w:r>
        <w:t>a</w:t>
      </w:r>
      <w:r>
        <w:rPr>
          <w:spacing w:val="-9"/>
        </w:rPr>
        <w:t xml:space="preserve"> </w:t>
      </w:r>
      <w:r>
        <w:t>s</w:t>
      </w:r>
      <w:r>
        <w:rPr>
          <w:spacing w:val="-10"/>
        </w:rPr>
        <w:t xml:space="preserve"> </w:t>
      </w:r>
      <w:r>
        <w:t>věcmi tvořícími</w:t>
      </w:r>
      <w:r>
        <w:rPr>
          <w:spacing w:val="-10"/>
        </w:rPr>
        <w:t xml:space="preserve"> </w:t>
      </w:r>
      <w:r>
        <w:t>předmět</w:t>
      </w:r>
      <w:r>
        <w:rPr>
          <w:spacing w:val="-7"/>
        </w:rPr>
        <w:t xml:space="preserve"> </w:t>
      </w:r>
      <w:r>
        <w:t>plnění</w:t>
      </w:r>
      <w:r>
        <w:rPr>
          <w:spacing w:val="-7"/>
        </w:rPr>
        <w:t xml:space="preserve"> </w:t>
      </w:r>
      <w:r>
        <w:t>smlouvy</w:t>
      </w:r>
      <w:r>
        <w:rPr>
          <w:spacing w:val="-7"/>
        </w:rPr>
        <w:t xml:space="preserve"> </w:t>
      </w:r>
      <w:r>
        <w:t>k</w:t>
      </w:r>
      <w:r>
        <w:rPr>
          <w:spacing w:val="-9"/>
        </w:rPr>
        <w:t xml:space="preserve"> </w:t>
      </w:r>
      <w:r>
        <w:t>datu</w:t>
      </w:r>
      <w:r>
        <w:rPr>
          <w:spacing w:val="-10"/>
        </w:rPr>
        <w:t xml:space="preserve"> </w:t>
      </w:r>
      <w:r>
        <w:t>odstoupení,</w:t>
      </w:r>
      <w:r>
        <w:rPr>
          <w:spacing w:val="-9"/>
        </w:rPr>
        <w:t xml:space="preserve"> </w:t>
      </w:r>
      <w:r>
        <w:t>a</w:t>
      </w:r>
      <w:r>
        <w:rPr>
          <w:spacing w:val="-8"/>
        </w:rPr>
        <w:t xml:space="preserve"> </w:t>
      </w:r>
      <w:r>
        <w:t>dále</w:t>
      </w:r>
      <w:r>
        <w:rPr>
          <w:spacing w:val="-8"/>
        </w:rPr>
        <w:t xml:space="preserve"> </w:t>
      </w:r>
      <w:r>
        <w:t>pokud</w:t>
      </w:r>
      <w:r>
        <w:rPr>
          <w:spacing w:val="-7"/>
        </w:rPr>
        <w:t xml:space="preserve"> </w:t>
      </w:r>
      <w:r>
        <w:t>o</w:t>
      </w:r>
      <w:r>
        <w:rPr>
          <w:spacing w:val="-9"/>
        </w:rPr>
        <w:t xml:space="preserve"> </w:t>
      </w:r>
      <w:r>
        <w:t>to</w:t>
      </w:r>
      <w:r>
        <w:rPr>
          <w:spacing w:val="-8"/>
        </w:rPr>
        <w:t xml:space="preserve"> </w:t>
      </w:r>
      <w:r w:rsidR="00CA60AC">
        <w:t>Objednatel</w:t>
      </w:r>
      <w:r>
        <w:rPr>
          <w:spacing w:val="-8"/>
        </w:rPr>
        <w:t xml:space="preserve"> </w:t>
      </w:r>
      <w:r>
        <w:t>v</w:t>
      </w:r>
      <w:r>
        <w:rPr>
          <w:spacing w:val="-8"/>
        </w:rPr>
        <w:t xml:space="preserve"> </w:t>
      </w:r>
      <w:r>
        <w:t>oznámení</w:t>
      </w:r>
      <w:r>
        <w:rPr>
          <w:spacing w:val="-8"/>
        </w:rPr>
        <w:t xml:space="preserve"> </w:t>
      </w:r>
      <w:r>
        <w:t>o</w:t>
      </w:r>
      <w:r>
        <w:rPr>
          <w:spacing w:val="-8"/>
        </w:rPr>
        <w:t xml:space="preserve"> </w:t>
      </w:r>
      <w:r>
        <w:t>odstoupení</w:t>
      </w:r>
      <w:r>
        <w:rPr>
          <w:spacing w:val="-8"/>
        </w:rPr>
        <w:t xml:space="preserve"> </w:t>
      </w:r>
      <w:r>
        <w:t xml:space="preserve">požádá, postoupit </w:t>
      </w:r>
      <w:r w:rsidR="00CA60AC">
        <w:t>Objednatel</w:t>
      </w:r>
      <w:r>
        <w:t xml:space="preserve">i všechna práva z </w:t>
      </w:r>
      <w:r w:rsidR="00CA60AC">
        <w:t>Objednatel</w:t>
      </w:r>
      <w:r>
        <w:t>em určených smluv uzavřených mezi Poskytovatelem a jeho poddodavateli v souvislosti s plněním</w:t>
      </w:r>
      <w:r>
        <w:rPr>
          <w:spacing w:val="-1"/>
        </w:rPr>
        <w:t xml:space="preserve"> </w:t>
      </w:r>
      <w:r>
        <w:t>smlouvy,</w:t>
      </w:r>
    </w:p>
    <w:p w14:paraId="64C88EA0" w14:textId="47CBCAB4" w:rsidR="00CC71C9" w:rsidRDefault="00CC71C9" w:rsidP="00CC71C9">
      <w:pPr>
        <w:pStyle w:val="Odstavecseseznamem"/>
        <w:widowControl w:val="0"/>
        <w:numPr>
          <w:ilvl w:val="2"/>
          <w:numId w:val="21"/>
        </w:numPr>
        <w:tabs>
          <w:tab w:val="left" w:pos="1639"/>
          <w:tab w:val="left" w:pos="1640"/>
        </w:tabs>
        <w:autoSpaceDE w:val="0"/>
        <w:autoSpaceDN w:val="0"/>
        <w:spacing w:before="132" w:after="0" w:line="223" w:lineRule="auto"/>
        <w:ind w:right="1362"/>
        <w:contextualSpacing w:val="0"/>
      </w:pPr>
      <w:r>
        <w:t xml:space="preserve">dodat </w:t>
      </w:r>
      <w:r w:rsidR="00CA60AC">
        <w:t>Objednatel</w:t>
      </w:r>
      <w:r>
        <w:t>i veškerou dokumentaci, výkresy, specifikace a ostatní dokumentaci vypracovanou Poskytovatelem a jeho poddodavateli v souvislosti s předmětem plnění smlouvy k datu</w:t>
      </w:r>
      <w:r>
        <w:rPr>
          <w:spacing w:val="-26"/>
        </w:rPr>
        <w:t xml:space="preserve"> </w:t>
      </w:r>
      <w:r>
        <w:t>odstoupení.</w:t>
      </w:r>
    </w:p>
    <w:p w14:paraId="7D146AC9" w14:textId="070AD13F" w:rsidR="00CC71C9" w:rsidRDefault="00CC71C9" w:rsidP="00CC71C9">
      <w:pPr>
        <w:pStyle w:val="Odstavecseseznamem"/>
        <w:widowControl w:val="0"/>
        <w:numPr>
          <w:ilvl w:val="1"/>
          <w:numId w:val="21"/>
        </w:numPr>
        <w:tabs>
          <w:tab w:val="left" w:pos="893"/>
        </w:tabs>
        <w:autoSpaceDE w:val="0"/>
        <w:autoSpaceDN w:val="0"/>
        <w:spacing w:before="128" w:after="0" w:line="237" w:lineRule="auto"/>
        <w:ind w:right="257" w:hanging="437"/>
        <w:contextualSpacing w:val="0"/>
        <w:jc w:val="both"/>
      </w:pPr>
      <w:r>
        <w:t xml:space="preserve">V případě, že </w:t>
      </w:r>
      <w:r w:rsidR="00CA60AC">
        <w:t>Objednatel</w:t>
      </w:r>
      <w:r>
        <w:t xml:space="preserve"> v rámci odstoupení od smlouvy zvolí variantu uvedenou v odstavci 19.4. těchto VNP pod písmenem b),</w:t>
      </w:r>
      <w:r>
        <w:rPr>
          <w:spacing w:val="-7"/>
        </w:rPr>
        <w:t xml:space="preserve"> </w:t>
      </w:r>
      <w:r>
        <w:t>má</w:t>
      </w:r>
      <w:r>
        <w:rPr>
          <w:spacing w:val="-7"/>
        </w:rPr>
        <w:t xml:space="preserve"> </w:t>
      </w:r>
      <w:r>
        <w:t>Poskytovatel</w:t>
      </w:r>
      <w:r>
        <w:rPr>
          <w:spacing w:val="-8"/>
        </w:rPr>
        <w:t xml:space="preserve"> </w:t>
      </w:r>
      <w:r>
        <w:t>nárok</w:t>
      </w:r>
      <w:r>
        <w:rPr>
          <w:spacing w:val="-7"/>
        </w:rPr>
        <w:t xml:space="preserve"> </w:t>
      </w:r>
      <w:r>
        <w:t>na</w:t>
      </w:r>
      <w:r>
        <w:rPr>
          <w:spacing w:val="-7"/>
        </w:rPr>
        <w:t xml:space="preserve"> </w:t>
      </w:r>
      <w:r>
        <w:t>úhradu</w:t>
      </w:r>
      <w:r>
        <w:rPr>
          <w:spacing w:val="-8"/>
        </w:rPr>
        <w:t xml:space="preserve"> </w:t>
      </w:r>
      <w:r>
        <w:t>smluvní</w:t>
      </w:r>
      <w:r>
        <w:rPr>
          <w:spacing w:val="-8"/>
        </w:rPr>
        <w:t xml:space="preserve"> </w:t>
      </w:r>
      <w:r>
        <w:t>ceny</w:t>
      </w:r>
      <w:r>
        <w:rPr>
          <w:spacing w:val="-7"/>
        </w:rPr>
        <w:t xml:space="preserve"> </w:t>
      </w:r>
      <w:r>
        <w:t>předmětu</w:t>
      </w:r>
      <w:r>
        <w:rPr>
          <w:spacing w:val="-8"/>
        </w:rPr>
        <w:t xml:space="preserve"> </w:t>
      </w:r>
      <w:r>
        <w:t>plnění</w:t>
      </w:r>
      <w:r>
        <w:rPr>
          <w:spacing w:val="-8"/>
        </w:rPr>
        <w:t xml:space="preserve"> </w:t>
      </w:r>
      <w:r>
        <w:t>smlouvy,</w:t>
      </w:r>
      <w:r>
        <w:rPr>
          <w:spacing w:val="-6"/>
        </w:rPr>
        <w:t xml:space="preserve"> </w:t>
      </w:r>
      <w:r>
        <w:t>která</w:t>
      </w:r>
      <w:r>
        <w:rPr>
          <w:spacing w:val="-7"/>
        </w:rPr>
        <w:t xml:space="preserve"> </w:t>
      </w:r>
      <w:r>
        <w:t>připadá</w:t>
      </w:r>
      <w:r>
        <w:rPr>
          <w:spacing w:val="-5"/>
        </w:rPr>
        <w:t xml:space="preserve"> </w:t>
      </w:r>
      <w:r>
        <w:t>na</w:t>
      </w:r>
      <w:r>
        <w:rPr>
          <w:spacing w:val="-7"/>
        </w:rPr>
        <w:t xml:space="preserve"> </w:t>
      </w:r>
      <w:r>
        <w:t>již</w:t>
      </w:r>
      <w:r>
        <w:rPr>
          <w:spacing w:val="-6"/>
        </w:rPr>
        <w:t xml:space="preserve"> </w:t>
      </w:r>
      <w:r>
        <w:t>realizovanou</w:t>
      </w:r>
      <w:r>
        <w:rPr>
          <w:spacing w:val="-8"/>
        </w:rPr>
        <w:t xml:space="preserve"> </w:t>
      </w:r>
      <w:r>
        <w:t>část</w:t>
      </w:r>
      <w:r>
        <w:rPr>
          <w:spacing w:val="-7"/>
        </w:rPr>
        <w:t xml:space="preserve"> </w:t>
      </w:r>
      <w:r>
        <w:t xml:space="preserve">předmětu plnění smlouvy. Jestliže však následně </w:t>
      </w:r>
      <w:r w:rsidR="00CA60AC">
        <w:t>Objednatel</w:t>
      </w:r>
      <w:r>
        <w:t xml:space="preserve"> na své náklady nechá předmět plnění smlouvy dokončit, bude nárok Poskytovatele</w:t>
      </w:r>
      <w:r>
        <w:rPr>
          <w:spacing w:val="-14"/>
        </w:rPr>
        <w:t xml:space="preserve"> </w:t>
      </w:r>
      <w:r>
        <w:t>ponížen</w:t>
      </w:r>
      <w:r>
        <w:rPr>
          <w:spacing w:val="-13"/>
        </w:rPr>
        <w:t xml:space="preserve"> </w:t>
      </w:r>
      <w:r>
        <w:t>o</w:t>
      </w:r>
      <w:r>
        <w:rPr>
          <w:spacing w:val="-11"/>
        </w:rPr>
        <w:t xml:space="preserve"> </w:t>
      </w:r>
      <w:r>
        <w:t>částku,</w:t>
      </w:r>
      <w:r>
        <w:rPr>
          <w:spacing w:val="-12"/>
        </w:rPr>
        <w:t xml:space="preserve"> </w:t>
      </w:r>
      <w:r>
        <w:t>o</w:t>
      </w:r>
      <w:r>
        <w:rPr>
          <w:spacing w:val="-11"/>
        </w:rPr>
        <w:t xml:space="preserve"> </w:t>
      </w:r>
      <w:r>
        <w:t>kterou</w:t>
      </w:r>
      <w:r>
        <w:rPr>
          <w:spacing w:val="-13"/>
        </w:rPr>
        <w:t xml:space="preserve"> </w:t>
      </w:r>
      <w:r>
        <w:t>účelně</w:t>
      </w:r>
      <w:r>
        <w:rPr>
          <w:spacing w:val="-13"/>
        </w:rPr>
        <w:t xml:space="preserve"> </w:t>
      </w:r>
      <w:r>
        <w:t>vynaložené</w:t>
      </w:r>
      <w:r>
        <w:rPr>
          <w:spacing w:val="-11"/>
        </w:rPr>
        <w:t xml:space="preserve"> </w:t>
      </w:r>
      <w:r>
        <w:t>náklady</w:t>
      </w:r>
      <w:r>
        <w:rPr>
          <w:spacing w:val="-12"/>
        </w:rPr>
        <w:t xml:space="preserve"> </w:t>
      </w:r>
      <w:r w:rsidR="00CA60AC">
        <w:t>Objednatel</w:t>
      </w:r>
      <w:r>
        <w:t>e</w:t>
      </w:r>
      <w:r>
        <w:rPr>
          <w:spacing w:val="-13"/>
        </w:rPr>
        <w:t xml:space="preserve"> </w:t>
      </w:r>
      <w:r>
        <w:t>eventuelně</w:t>
      </w:r>
      <w:r>
        <w:rPr>
          <w:spacing w:val="-12"/>
        </w:rPr>
        <w:t xml:space="preserve"> </w:t>
      </w:r>
      <w:r>
        <w:t>přesáhnou</w:t>
      </w:r>
      <w:r>
        <w:rPr>
          <w:spacing w:val="-13"/>
        </w:rPr>
        <w:t xml:space="preserve"> </w:t>
      </w:r>
      <w:r>
        <w:t>cenu</w:t>
      </w:r>
      <w:r>
        <w:rPr>
          <w:spacing w:val="-12"/>
        </w:rPr>
        <w:t xml:space="preserve"> </w:t>
      </w:r>
      <w:r>
        <w:t>předmětu</w:t>
      </w:r>
      <w:r>
        <w:rPr>
          <w:spacing w:val="-13"/>
        </w:rPr>
        <w:t xml:space="preserve"> </w:t>
      </w:r>
      <w:r>
        <w:t>plnění sjednanou ve</w:t>
      </w:r>
      <w:r>
        <w:rPr>
          <w:spacing w:val="-3"/>
        </w:rPr>
        <w:t xml:space="preserve"> </w:t>
      </w:r>
      <w:r>
        <w:t>smlouvě.</w:t>
      </w:r>
    </w:p>
    <w:p w14:paraId="135198FC" w14:textId="2FBBBDC6" w:rsidR="00CC71C9" w:rsidRDefault="00CC71C9" w:rsidP="00CC71C9">
      <w:pPr>
        <w:pStyle w:val="Odstavecseseznamem"/>
        <w:widowControl w:val="0"/>
        <w:numPr>
          <w:ilvl w:val="1"/>
          <w:numId w:val="21"/>
        </w:numPr>
        <w:tabs>
          <w:tab w:val="left" w:pos="893"/>
        </w:tabs>
        <w:autoSpaceDE w:val="0"/>
        <w:autoSpaceDN w:val="0"/>
        <w:spacing w:before="135" w:after="0" w:line="232" w:lineRule="auto"/>
        <w:ind w:right="258" w:hanging="437"/>
        <w:contextualSpacing w:val="0"/>
        <w:jc w:val="both"/>
      </w:pPr>
      <w:r>
        <w:t xml:space="preserve">V případě, že </w:t>
      </w:r>
      <w:r w:rsidR="00CA60AC">
        <w:t>Objednatel</w:t>
      </w:r>
      <w:r>
        <w:t xml:space="preserve">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w:t>
      </w:r>
      <w:r>
        <w:rPr>
          <w:spacing w:val="-6"/>
        </w:rPr>
        <w:t xml:space="preserve"> </w:t>
      </w:r>
      <w:r>
        <w:t>smlouvy.</w:t>
      </w:r>
    </w:p>
    <w:p w14:paraId="3C66A7AE" w14:textId="620BA492" w:rsidR="00CC71C9" w:rsidRDefault="00CC71C9" w:rsidP="00CC71C9">
      <w:pPr>
        <w:pStyle w:val="Odstavecseseznamem"/>
        <w:widowControl w:val="0"/>
        <w:numPr>
          <w:ilvl w:val="1"/>
          <w:numId w:val="21"/>
        </w:numPr>
        <w:tabs>
          <w:tab w:val="left" w:pos="927"/>
        </w:tabs>
        <w:autoSpaceDE w:val="0"/>
        <w:autoSpaceDN w:val="0"/>
        <w:spacing w:before="135" w:after="0" w:line="230" w:lineRule="auto"/>
        <w:ind w:right="257" w:hanging="437"/>
        <w:contextualSpacing w:val="0"/>
        <w:jc w:val="both"/>
      </w:pPr>
      <w:r>
        <w:t xml:space="preserve">Odstoupí-li jedna ze smluvních stran jakýmkoli způsobem a z jakéhokoli důvodu od smlouvy, je Poskytovatel povinen bezodkladně vyklidit staveniště a předat je </w:t>
      </w:r>
      <w:r w:rsidR="00CA60AC">
        <w:t>Objednatel</w:t>
      </w:r>
      <w:r>
        <w:t>i a vydat mu všechny podklady nutné pro pokračování prací či jiných výkonů.</w:t>
      </w:r>
    </w:p>
    <w:p w14:paraId="493B9786" w14:textId="77777777" w:rsidR="00CC71C9" w:rsidRDefault="00CC71C9" w:rsidP="00CC71C9">
      <w:pPr>
        <w:spacing w:line="230" w:lineRule="auto"/>
        <w:sectPr w:rsidR="00CC71C9">
          <w:pgSz w:w="11900" w:h="16840"/>
          <w:pgMar w:top="1660" w:right="740" w:bottom="280" w:left="900" w:header="677" w:footer="0" w:gutter="0"/>
          <w:cols w:space="708"/>
        </w:sectPr>
      </w:pPr>
    </w:p>
    <w:p w14:paraId="0E30DD4E" w14:textId="77777777" w:rsidR="00CC71C9" w:rsidRDefault="00CC71C9" w:rsidP="00CC71C9">
      <w:pPr>
        <w:pStyle w:val="Zkladntext"/>
        <w:spacing w:before="4"/>
        <w:ind w:left="0"/>
        <w:rPr>
          <w:sz w:val="8"/>
        </w:rPr>
      </w:pPr>
    </w:p>
    <w:p w14:paraId="03A6A2DA" w14:textId="122C0B09" w:rsidR="00CC71C9" w:rsidRDefault="00CA60AC" w:rsidP="00CC71C9">
      <w:pPr>
        <w:pStyle w:val="Odstavecseseznamem"/>
        <w:widowControl w:val="0"/>
        <w:numPr>
          <w:ilvl w:val="1"/>
          <w:numId w:val="21"/>
        </w:numPr>
        <w:tabs>
          <w:tab w:val="left" w:pos="884"/>
        </w:tabs>
        <w:autoSpaceDE w:val="0"/>
        <w:autoSpaceDN w:val="0"/>
        <w:spacing w:before="71" w:after="0" w:line="230" w:lineRule="auto"/>
        <w:ind w:left="921" w:right="257" w:hanging="440"/>
        <w:contextualSpacing w:val="0"/>
        <w:jc w:val="both"/>
      </w:pPr>
      <w:r>
        <w:t>Objednatel</w:t>
      </w:r>
      <w:r w:rsidR="00CC71C9">
        <w:rPr>
          <w:spacing w:val="-8"/>
        </w:rPr>
        <w:t xml:space="preserve"> </w:t>
      </w:r>
      <w:r w:rsidR="00CC71C9">
        <w:t>je</w:t>
      </w:r>
      <w:r w:rsidR="00CC71C9">
        <w:rPr>
          <w:spacing w:val="-8"/>
        </w:rPr>
        <w:t xml:space="preserve"> </w:t>
      </w:r>
      <w:r w:rsidR="00CC71C9">
        <w:t>oprávněn</w:t>
      </w:r>
      <w:r w:rsidR="00CC71C9">
        <w:rPr>
          <w:spacing w:val="-8"/>
        </w:rPr>
        <w:t xml:space="preserve"> </w:t>
      </w:r>
      <w:r w:rsidR="00CC71C9">
        <w:t>od</w:t>
      </w:r>
      <w:r w:rsidR="00CC71C9">
        <w:rPr>
          <w:spacing w:val="-8"/>
        </w:rPr>
        <w:t xml:space="preserve"> </w:t>
      </w:r>
      <w:r w:rsidR="00CC71C9">
        <w:t>smlouvy</w:t>
      </w:r>
      <w:r w:rsidR="00CC71C9">
        <w:rPr>
          <w:spacing w:val="-7"/>
        </w:rPr>
        <w:t xml:space="preserve"> </w:t>
      </w:r>
      <w:r w:rsidR="00CC71C9">
        <w:t>odstoupit</w:t>
      </w:r>
      <w:r w:rsidR="00CC71C9">
        <w:rPr>
          <w:spacing w:val="-6"/>
        </w:rPr>
        <w:t xml:space="preserve"> </w:t>
      </w:r>
      <w:r w:rsidR="00CC71C9">
        <w:t>s</w:t>
      </w:r>
      <w:r w:rsidR="00CC71C9">
        <w:rPr>
          <w:spacing w:val="-8"/>
        </w:rPr>
        <w:t xml:space="preserve"> </w:t>
      </w:r>
      <w:r w:rsidR="00CC71C9">
        <w:t>účinností</w:t>
      </w:r>
      <w:r w:rsidR="00CC71C9">
        <w:rPr>
          <w:spacing w:val="-8"/>
        </w:rPr>
        <w:t xml:space="preserve"> </w:t>
      </w:r>
      <w:r w:rsidR="00CC71C9">
        <w:t>v</w:t>
      </w:r>
      <w:r w:rsidR="00CC71C9">
        <w:rPr>
          <w:spacing w:val="-7"/>
        </w:rPr>
        <w:t xml:space="preserve"> </w:t>
      </w:r>
      <w:r w:rsidR="00CC71C9">
        <w:t>okamžiku</w:t>
      </w:r>
      <w:r w:rsidR="00CC71C9">
        <w:rPr>
          <w:spacing w:val="-8"/>
        </w:rPr>
        <w:t xml:space="preserve"> </w:t>
      </w:r>
      <w:r w:rsidR="00CC71C9">
        <w:t>doručení</w:t>
      </w:r>
      <w:r w:rsidR="00CC71C9">
        <w:rPr>
          <w:spacing w:val="-8"/>
        </w:rPr>
        <w:t xml:space="preserve"> </w:t>
      </w:r>
      <w:r w:rsidR="00CC71C9">
        <w:t>oznámení</w:t>
      </w:r>
      <w:r w:rsidR="00CC71C9">
        <w:rPr>
          <w:spacing w:val="-7"/>
        </w:rPr>
        <w:t xml:space="preserve"> </w:t>
      </w:r>
      <w:r w:rsidR="00CC71C9">
        <w:t>o</w:t>
      </w:r>
      <w:r w:rsidR="00CC71C9">
        <w:rPr>
          <w:spacing w:val="-6"/>
        </w:rPr>
        <w:t xml:space="preserve"> </w:t>
      </w:r>
      <w:r w:rsidR="00CC71C9">
        <w:t>odstoupení</w:t>
      </w:r>
      <w:r w:rsidR="00CC71C9">
        <w:rPr>
          <w:spacing w:val="-8"/>
        </w:rPr>
        <w:t xml:space="preserve"> </w:t>
      </w:r>
      <w:r w:rsidR="00CC71C9">
        <w:t>rovněž</w:t>
      </w:r>
      <w:r w:rsidR="00CC71C9">
        <w:rPr>
          <w:spacing w:val="-6"/>
        </w:rPr>
        <w:t xml:space="preserve"> </w:t>
      </w:r>
      <w:r w:rsidR="00CC71C9">
        <w:t>v</w:t>
      </w:r>
      <w:r w:rsidR="00CC71C9">
        <w:rPr>
          <w:spacing w:val="-7"/>
        </w:rPr>
        <w:t xml:space="preserve"> </w:t>
      </w:r>
      <w:r w:rsidR="00CC71C9">
        <w:t>případě,</w:t>
      </w:r>
      <w:r w:rsidR="00CC71C9">
        <w:rPr>
          <w:spacing w:val="-7"/>
        </w:rPr>
        <w:t xml:space="preserve"> </w:t>
      </w:r>
      <w:r w:rsidR="00CC71C9">
        <w:t>pokud bude</w:t>
      </w:r>
      <w:r w:rsidR="00CC71C9">
        <w:rPr>
          <w:spacing w:val="-13"/>
        </w:rPr>
        <w:t xml:space="preserve"> </w:t>
      </w:r>
      <w:r w:rsidR="00CC71C9">
        <w:t>ve</w:t>
      </w:r>
      <w:r w:rsidR="00CC71C9">
        <w:rPr>
          <w:spacing w:val="-13"/>
        </w:rPr>
        <w:t xml:space="preserve"> </w:t>
      </w:r>
      <w:r w:rsidR="00CC71C9">
        <w:t>věci</w:t>
      </w:r>
      <w:r w:rsidR="00CC71C9">
        <w:rPr>
          <w:spacing w:val="-13"/>
        </w:rPr>
        <w:t xml:space="preserve"> </w:t>
      </w:r>
      <w:r w:rsidR="00CC71C9">
        <w:t>Poskytovatele</w:t>
      </w:r>
      <w:r w:rsidR="00CC71C9">
        <w:rPr>
          <w:spacing w:val="-13"/>
        </w:rPr>
        <w:t xml:space="preserve"> </w:t>
      </w:r>
      <w:r w:rsidR="00CC71C9">
        <w:t>jako</w:t>
      </w:r>
      <w:r w:rsidR="00CC71C9">
        <w:rPr>
          <w:spacing w:val="-11"/>
        </w:rPr>
        <w:t xml:space="preserve"> </w:t>
      </w:r>
      <w:r w:rsidR="00CC71C9">
        <w:t>dlužníka</w:t>
      </w:r>
      <w:r w:rsidR="00CC71C9">
        <w:rPr>
          <w:spacing w:val="-12"/>
        </w:rPr>
        <w:t xml:space="preserve"> </w:t>
      </w:r>
      <w:r w:rsidR="00CC71C9">
        <w:t>zahájeno</w:t>
      </w:r>
      <w:r w:rsidR="00CC71C9">
        <w:rPr>
          <w:spacing w:val="-11"/>
        </w:rPr>
        <w:t xml:space="preserve"> </w:t>
      </w:r>
      <w:r w:rsidR="00CC71C9">
        <w:t>insolvenční</w:t>
      </w:r>
      <w:r w:rsidR="00CC71C9">
        <w:rPr>
          <w:spacing w:val="-10"/>
        </w:rPr>
        <w:t xml:space="preserve"> </w:t>
      </w:r>
      <w:r w:rsidR="00CC71C9">
        <w:t>řízení</w:t>
      </w:r>
      <w:r w:rsidR="00CC71C9">
        <w:rPr>
          <w:spacing w:val="-10"/>
        </w:rPr>
        <w:t xml:space="preserve"> </w:t>
      </w:r>
      <w:r w:rsidR="00CC71C9">
        <w:t>nebo</w:t>
      </w:r>
      <w:r w:rsidR="00CC71C9">
        <w:rPr>
          <w:spacing w:val="-11"/>
        </w:rPr>
        <w:t xml:space="preserve"> </w:t>
      </w:r>
      <w:r w:rsidR="00CC71C9">
        <w:t>pokud</w:t>
      </w:r>
      <w:r w:rsidR="00CC71C9">
        <w:rPr>
          <w:spacing w:val="-12"/>
        </w:rPr>
        <w:t xml:space="preserve"> </w:t>
      </w:r>
      <w:r w:rsidR="00CC71C9">
        <w:t>bude</w:t>
      </w:r>
      <w:r w:rsidR="00CC71C9">
        <w:rPr>
          <w:spacing w:val="-13"/>
        </w:rPr>
        <w:t xml:space="preserve"> </w:t>
      </w:r>
      <w:r w:rsidR="00CC71C9">
        <w:t>insolvenční</w:t>
      </w:r>
      <w:r w:rsidR="00CC71C9">
        <w:rPr>
          <w:spacing w:val="-12"/>
        </w:rPr>
        <w:t xml:space="preserve"> </w:t>
      </w:r>
      <w:r w:rsidR="00CC71C9">
        <w:t>návrh</w:t>
      </w:r>
      <w:r w:rsidR="00CC71C9">
        <w:rPr>
          <w:spacing w:val="-13"/>
        </w:rPr>
        <w:t xml:space="preserve"> </w:t>
      </w:r>
      <w:r w:rsidR="00CC71C9">
        <w:t>ve</w:t>
      </w:r>
      <w:r w:rsidR="00CC71C9">
        <w:rPr>
          <w:spacing w:val="-13"/>
        </w:rPr>
        <w:t xml:space="preserve"> </w:t>
      </w:r>
      <w:r w:rsidR="00CC71C9">
        <w:t>věci</w:t>
      </w:r>
      <w:r w:rsidR="00CC71C9">
        <w:rPr>
          <w:spacing w:val="-12"/>
        </w:rPr>
        <w:t xml:space="preserve"> </w:t>
      </w:r>
      <w:r w:rsidR="00CC71C9">
        <w:t>Poskytovatele jako dlužníka zamítnut pro nedostatek jeho</w:t>
      </w:r>
      <w:r w:rsidR="00CC71C9">
        <w:rPr>
          <w:spacing w:val="3"/>
        </w:rPr>
        <w:t xml:space="preserve"> </w:t>
      </w:r>
      <w:r w:rsidR="00CC71C9">
        <w:t>majetku.</w:t>
      </w:r>
    </w:p>
    <w:p w14:paraId="2AC22A70" w14:textId="77777777" w:rsidR="00CC71C9" w:rsidRDefault="00CC71C9" w:rsidP="00CC71C9">
      <w:pPr>
        <w:pStyle w:val="Odstavecseseznamem"/>
        <w:widowControl w:val="0"/>
        <w:numPr>
          <w:ilvl w:val="1"/>
          <w:numId w:val="21"/>
        </w:numPr>
        <w:tabs>
          <w:tab w:val="left" w:pos="958"/>
        </w:tabs>
        <w:autoSpaceDE w:val="0"/>
        <w:autoSpaceDN w:val="0"/>
        <w:spacing w:before="95" w:after="0" w:line="240" w:lineRule="auto"/>
        <w:ind w:left="957" w:hanging="498"/>
        <w:contextualSpacing w:val="0"/>
        <w:jc w:val="both"/>
      </w:pPr>
      <w:r>
        <w:t>Ustanovení článku 26 tím zůstávají</w:t>
      </w:r>
      <w:r>
        <w:rPr>
          <w:spacing w:val="-2"/>
        </w:rPr>
        <w:t xml:space="preserve"> </w:t>
      </w:r>
      <w:r>
        <w:t>nedotčena.</w:t>
      </w:r>
    </w:p>
    <w:p w14:paraId="75E2C8BA" w14:textId="77777777" w:rsidR="00CC71C9" w:rsidRDefault="00CC71C9" w:rsidP="00CC71C9">
      <w:pPr>
        <w:pStyle w:val="Zkladntext"/>
        <w:ind w:left="0"/>
      </w:pPr>
    </w:p>
    <w:p w14:paraId="183B70B3" w14:textId="77777777" w:rsidR="00CC71C9" w:rsidRDefault="00CC71C9" w:rsidP="00CC71C9">
      <w:pPr>
        <w:pStyle w:val="Nadpis1"/>
        <w:keepNext w:val="0"/>
        <w:keepLines w:val="0"/>
        <w:widowControl w:val="0"/>
        <w:numPr>
          <w:ilvl w:val="0"/>
          <w:numId w:val="35"/>
        </w:numPr>
        <w:tabs>
          <w:tab w:val="left" w:pos="373"/>
        </w:tabs>
        <w:autoSpaceDE w:val="0"/>
        <w:autoSpaceDN w:val="0"/>
        <w:spacing w:before="122" w:after="0" w:line="240" w:lineRule="auto"/>
        <w:ind w:left="372" w:hanging="273"/>
      </w:pPr>
      <w:r>
        <w:t>Povinnosti po skončení účinnosti</w:t>
      </w:r>
      <w:r>
        <w:rPr>
          <w:spacing w:val="-3"/>
        </w:rPr>
        <w:t xml:space="preserve"> </w:t>
      </w:r>
      <w:r>
        <w:t>Smlouvy</w:t>
      </w:r>
    </w:p>
    <w:p w14:paraId="3B5F3082" w14:textId="77777777" w:rsidR="00CC71C9" w:rsidRDefault="00CC71C9" w:rsidP="00CC71C9">
      <w:pPr>
        <w:pStyle w:val="Odstavecseseznamem"/>
        <w:widowControl w:val="0"/>
        <w:numPr>
          <w:ilvl w:val="1"/>
          <w:numId w:val="20"/>
        </w:numPr>
        <w:tabs>
          <w:tab w:val="left" w:pos="903"/>
        </w:tabs>
        <w:autoSpaceDE w:val="0"/>
        <w:autoSpaceDN w:val="0"/>
        <w:spacing w:before="130" w:after="0" w:line="256" w:lineRule="auto"/>
        <w:ind w:right="273" w:hanging="440"/>
        <w:contextualSpacing w:val="0"/>
        <w:jc w:val="both"/>
        <w:rPr>
          <w:sz w:val="17"/>
        </w:rPr>
      </w:pPr>
      <w:r>
        <w:rPr>
          <w:sz w:val="17"/>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w:t>
      </w:r>
      <w:r>
        <w:rPr>
          <w:spacing w:val="-3"/>
          <w:sz w:val="17"/>
        </w:rPr>
        <w:t xml:space="preserve"> </w:t>
      </w:r>
      <w:r>
        <w:rPr>
          <w:sz w:val="17"/>
        </w:rPr>
        <w:t>elektronicky.</w:t>
      </w:r>
    </w:p>
    <w:p w14:paraId="4DD4CEE1" w14:textId="77777777" w:rsidR="00CC71C9" w:rsidRDefault="00CC71C9" w:rsidP="00CC71C9">
      <w:pPr>
        <w:pStyle w:val="Odstavecseseznamem"/>
        <w:widowControl w:val="0"/>
        <w:numPr>
          <w:ilvl w:val="1"/>
          <w:numId w:val="20"/>
        </w:numPr>
        <w:tabs>
          <w:tab w:val="left" w:pos="908"/>
        </w:tabs>
        <w:autoSpaceDE w:val="0"/>
        <w:autoSpaceDN w:val="0"/>
        <w:spacing w:before="119" w:after="0" w:line="230" w:lineRule="auto"/>
        <w:ind w:right="259" w:hanging="440"/>
        <w:contextualSpacing w:val="0"/>
        <w:jc w:val="both"/>
      </w:pPr>
      <w: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w:t>
      </w:r>
      <w:r>
        <w:rPr>
          <w:spacing w:val="-17"/>
        </w:rPr>
        <w:t xml:space="preserve"> </w:t>
      </w:r>
      <w:r>
        <w:t>povinnosti.</w:t>
      </w:r>
    </w:p>
    <w:p w14:paraId="78117DE7" w14:textId="77777777" w:rsidR="00CC71C9" w:rsidRDefault="00CC71C9" w:rsidP="00CC71C9">
      <w:pPr>
        <w:pStyle w:val="Odstavecseseznamem"/>
        <w:widowControl w:val="0"/>
        <w:numPr>
          <w:ilvl w:val="1"/>
          <w:numId w:val="20"/>
        </w:numPr>
        <w:tabs>
          <w:tab w:val="left" w:pos="867"/>
        </w:tabs>
        <w:autoSpaceDE w:val="0"/>
        <w:autoSpaceDN w:val="0"/>
        <w:spacing w:before="132" w:after="0" w:line="230" w:lineRule="auto"/>
        <w:ind w:left="900" w:right="279" w:hanging="437"/>
        <w:contextualSpacing w:val="0"/>
        <w:jc w:val="both"/>
      </w:pPr>
      <w:r>
        <w:t>Po</w:t>
      </w:r>
      <w:r>
        <w:rPr>
          <w:spacing w:val="-7"/>
        </w:rPr>
        <w:t xml:space="preserve"> </w:t>
      </w:r>
      <w:r>
        <w:t>vydání</w:t>
      </w:r>
      <w:r>
        <w:rPr>
          <w:spacing w:val="-5"/>
        </w:rPr>
        <w:t xml:space="preserve"> </w:t>
      </w:r>
      <w:r>
        <w:t>všech</w:t>
      </w:r>
      <w:r>
        <w:rPr>
          <w:spacing w:val="-6"/>
        </w:rPr>
        <w:t xml:space="preserve"> </w:t>
      </w:r>
      <w:r>
        <w:t>informací</w:t>
      </w:r>
      <w:r>
        <w:rPr>
          <w:spacing w:val="-5"/>
        </w:rPr>
        <w:t xml:space="preserve"> </w:t>
      </w:r>
      <w:r>
        <w:t>uvedených</w:t>
      </w:r>
      <w:r>
        <w:rPr>
          <w:spacing w:val="-6"/>
        </w:rPr>
        <w:t xml:space="preserve"> </w:t>
      </w:r>
      <w:r>
        <w:t>v</w:t>
      </w:r>
      <w:r>
        <w:rPr>
          <w:spacing w:val="-4"/>
        </w:rPr>
        <w:t xml:space="preserve"> </w:t>
      </w:r>
      <w:r>
        <w:t>článku</w:t>
      </w:r>
      <w:r>
        <w:rPr>
          <w:spacing w:val="-6"/>
        </w:rPr>
        <w:t xml:space="preserve"> </w:t>
      </w:r>
      <w:r>
        <w:t>20.1</w:t>
      </w:r>
      <w:r>
        <w:rPr>
          <w:spacing w:val="-5"/>
        </w:rPr>
        <w:t xml:space="preserve"> </w:t>
      </w:r>
      <w:r>
        <w:t>nebo</w:t>
      </w:r>
      <w:r>
        <w:rPr>
          <w:spacing w:val="-4"/>
        </w:rPr>
        <w:t xml:space="preserve"> </w:t>
      </w:r>
      <w:r>
        <w:t>v</w:t>
      </w:r>
      <w:r>
        <w:rPr>
          <w:spacing w:val="-4"/>
        </w:rPr>
        <w:t xml:space="preserve"> </w:t>
      </w:r>
      <w:r>
        <w:t>případě,</w:t>
      </w:r>
      <w:r>
        <w:rPr>
          <w:spacing w:val="-5"/>
        </w:rPr>
        <w:t xml:space="preserve"> </w:t>
      </w:r>
      <w:r>
        <w:t>že</w:t>
      </w:r>
      <w:r>
        <w:rPr>
          <w:spacing w:val="-6"/>
        </w:rPr>
        <w:t xml:space="preserve"> </w:t>
      </w:r>
      <w:r>
        <w:t>společnost</w:t>
      </w:r>
      <w:r>
        <w:rPr>
          <w:spacing w:val="-5"/>
        </w:rPr>
        <w:t xml:space="preserve"> </w:t>
      </w:r>
      <w:r>
        <w:t>E.ON</w:t>
      </w:r>
      <w:r>
        <w:rPr>
          <w:spacing w:val="-6"/>
        </w:rPr>
        <w:t xml:space="preserve"> </w:t>
      </w:r>
      <w:r>
        <w:t>na</w:t>
      </w:r>
      <w:r>
        <w:rPr>
          <w:spacing w:val="-5"/>
        </w:rPr>
        <w:t xml:space="preserve"> </w:t>
      </w:r>
      <w:r>
        <w:t>jejich</w:t>
      </w:r>
      <w:r>
        <w:rPr>
          <w:spacing w:val="-6"/>
        </w:rPr>
        <w:t xml:space="preserve"> </w:t>
      </w:r>
      <w:r>
        <w:t>vydání</w:t>
      </w:r>
      <w:r>
        <w:rPr>
          <w:spacing w:val="-5"/>
        </w:rPr>
        <w:t xml:space="preserve"> </w:t>
      </w:r>
      <w:r>
        <w:t>netrvá,</w:t>
      </w:r>
      <w:r>
        <w:rPr>
          <w:spacing w:val="-4"/>
        </w:rPr>
        <w:t xml:space="preserve"> </w:t>
      </w:r>
      <w:r>
        <w:t>eventuálně</w:t>
      </w:r>
      <w:r>
        <w:rPr>
          <w:spacing w:val="-6"/>
        </w:rPr>
        <w:t xml:space="preserve"> </w:t>
      </w:r>
      <w:r>
        <w:t>po uplynutí</w:t>
      </w:r>
      <w:r>
        <w:rPr>
          <w:spacing w:val="-5"/>
        </w:rPr>
        <w:t xml:space="preserve"> </w:t>
      </w:r>
      <w:r>
        <w:t>lhůt</w:t>
      </w:r>
      <w:r>
        <w:rPr>
          <w:spacing w:val="-5"/>
        </w:rPr>
        <w:t xml:space="preserve"> </w:t>
      </w:r>
      <w:r>
        <w:t>uvedených</w:t>
      </w:r>
      <w:r>
        <w:rPr>
          <w:spacing w:val="-6"/>
        </w:rPr>
        <w:t xml:space="preserve"> </w:t>
      </w:r>
      <w:r>
        <w:t>v</w:t>
      </w:r>
      <w:r>
        <w:rPr>
          <w:spacing w:val="-4"/>
        </w:rPr>
        <w:t xml:space="preserve"> </w:t>
      </w:r>
      <w:r>
        <w:t>článku</w:t>
      </w:r>
      <w:r>
        <w:rPr>
          <w:spacing w:val="-4"/>
        </w:rPr>
        <w:t xml:space="preserve"> </w:t>
      </w:r>
      <w:r>
        <w:t>20.2,</w:t>
      </w:r>
      <w:r>
        <w:rPr>
          <w:spacing w:val="-4"/>
        </w:rPr>
        <w:t xml:space="preserve"> </w:t>
      </w:r>
      <w:r>
        <w:t>pokud</w:t>
      </w:r>
      <w:r>
        <w:rPr>
          <w:spacing w:val="-5"/>
        </w:rPr>
        <w:t xml:space="preserve"> </w:t>
      </w:r>
      <w:r>
        <w:t>má</w:t>
      </w:r>
      <w:r>
        <w:rPr>
          <w:spacing w:val="-5"/>
        </w:rPr>
        <w:t xml:space="preserve"> </w:t>
      </w:r>
      <w:r>
        <w:t>Dodavatel</w:t>
      </w:r>
      <w:r>
        <w:rPr>
          <w:spacing w:val="-5"/>
        </w:rPr>
        <w:t xml:space="preserve"> </w:t>
      </w:r>
      <w:r>
        <w:t>k</w:t>
      </w:r>
      <w:r>
        <w:rPr>
          <w:spacing w:val="-5"/>
        </w:rPr>
        <w:t xml:space="preserve"> </w:t>
      </w:r>
      <w:r>
        <w:t>dispozici</w:t>
      </w:r>
      <w:r>
        <w:rPr>
          <w:spacing w:val="-5"/>
        </w:rPr>
        <w:t xml:space="preserve"> </w:t>
      </w:r>
      <w:r>
        <w:t>kopie</w:t>
      </w:r>
      <w:r>
        <w:rPr>
          <w:spacing w:val="-6"/>
        </w:rPr>
        <w:t xml:space="preserve"> </w:t>
      </w:r>
      <w:r>
        <w:t>těchto</w:t>
      </w:r>
      <w:r>
        <w:rPr>
          <w:spacing w:val="-4"/>
        </w:rPr>
        <w:t xml:space="preserve"> </w:t>
      </w:r>
      <w:r>
        <w:t>informací,</w:t>
      </w:r>
      <w:r>
        <w:rPr>
          <w:spacing w:val="-4"/>
        </w:rPr>
        <w:t xml:space="preserve"> </w:t>
      </w:r>
      <w:r>
        <w:t>tyto</w:t>
      </w:r>
      <w:r>
        <w:rPr>
          <w:spacing w:val="-6"/>
        </w:rPr>
        <w:t xml:space="preserve"> </w:t>
      </w:r>
      <w:r>
        <w:t>informace</w:t>
      </w:r>
      <w:r>
        <w:rPr>
          <w:spacing w:val="-6"/>
        </w:rPr>
        <w:t xml:space="preserve"> </w:t>
      </w:r>
      <w:r>
        <w:t>bezodkladně</w:t>
      </w:r>
      <w:r>
        <w:rPr>
          <w:spacing w:val="-6"/>
        </w:rPr>
        <w:t xml:space="preserve"> </w:t>
      </w:r>
      <w:r>
        <w:t>a v souladu s předpisy o ochraně údajů vymaže a společnosti E.ON v písemné podobě oznámí jejich</w:t>
      </w:r>
      <w:r>
        <w:rPr>
          <w:spacing w:val="-12"/>
        </w:rPr>
        <w:t xml:space="preserve"> </w:t>
      </w:r>
      <w:r>
        <w:t>výmaz.</w:t>
      </w:r>
    </w:p>
    <w:p w14:paraId="521803E6" w14:textId="77777777" w:rsidR="00CC71C9" w:rsidRDefault="00CC71C9" w:rsidP="00CC71C9">
      <w:pPr>
        <w:pStyle w:val="Odstavecseseznamem"/>
        <w:widowControl w:val="0"/>
        <w:numPr>
          <w:ilvl w:val="1"/>
          <w:numId w:val="20"/>
        </w:numPr>
        <w:tabs>
          <w:tab w:val="left" w:pos="872"/>
        </w:tabs>
        <w:autoSpaceDE w:val="0"/>
        <w:autoSpaceDN w:val="0"/>
        <w:spacing w:before="133" w:after="0" w:line="237" w:lineRule="auto"/>
        <w:ind w:left="900" w:right="258" w:hanging="437"/>
        <w:contextualSpacing w:val="0"/>
        <w:jc w:val="both"/>
      </w:pPr>
      <w:r>
        <w:t>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0"/>
        </w:rPr>
        <w:t xml:space="preserve"> </w:t>
      </w:r>
      <w:r>
        <w:t>na</w:t>
      </w:r>
      <w:r>
        <w:rPr>
          <w:spacing w:val="-7"/>
        </w:rPr>
        <w:t xml:space="preserve"> </w:t>
      </w:r>
      <w:r>
        <w:t>požadovaném</w:t>
      </w:r>
      <w:r>
        <w:rPr>
          <w:spacing w:val="-9"/>
        </w:rPr>
        <w:t xml:space="preserve"> </w:t>
      </w:r>
      <w:r>
        <w:t>úsilí</w:t>
      </w:r>
      <w:r>
        <w:rPr>
          <w:spacing w:val="-9"/>
        </w:rPr>
        <w:t xml:space="preserve"> </w:t>
      </w:r>
      <w:r>
        <w:t>a</w:t>
      </w:r>
      <w:r>
        <w:rPr>
          <w:spacing w:val="-7"/>
        </w:rPr>
        <w:t xml:space="preserve"> </w:t>
      </w:r>
      <w:r>
        <w:t>v</w:t>
      </w:r>
      <w:r>
        <w:rPr>
          <w:spacing w:val="-9"/>
        </w:rPr>
        <w:t xml:space="preserve"> </w:t>
      </w:r>
      <w:r>
        <w:t>souladu</w:t>
      </w:r>
      <w:r>
        <w:rPr>
          <w:spacing w:val="-7"/>
        </w:rPr>
        <w:t xml:space="preserve"> </w:t>
      </w:r>
      <w:r>
        <w:t>s</w:t>
      </w:r>
      <w:r>
        <w:rPr>
          <w:spacing w:val="-8"/>
        </w:rPr>
        <w:t xml:space="preserve"> </w:t>
      </w:r>
      <w:r>
        <w:t>nejnovějšími</w:t>
      </w:r>
      <w:r>
        <w:rPr>
          <w:spacing w:val="-10"/>
        </w:rPr>
        <w:t xml:space="preserve"> </w:t>
      </w:r>
      <w:r>
        <w:t>pravidly</w:t>
      </w:r>
      <w:r>
        <w:rPr>
          <w:spacing w:val="-7"/>
        </w:rPr>
        <w:t xml:space="preserve"> </w:t>
      </w:r>
      <w:r>
        <w:t>dohodnutými</w:t>
      </w:r>
      <w:r>
        <w:rPr>
          <w:spacing w:val="-7"/>
        </w:rPr>
        <w:t xml:space="preserve"> </w:t>
      </w:r>
      <w:r>
        <w:t>mezi</w:t>
      </w:r>
      <w:r>
        <w:rPr>
          <w:spacing w:val="-10"/>
        </w:rPr>
        <w:t xml:space="preserve"> </w:t>
      </w:r>
      <w:r>
        <w:t>Smluvními</w:t>
      </w:r>
      <w:r>
        <w:rPr>
          <w:spacing w:val="-10"/>
        </w:rPr>
        <w:t xml:space="preserve"> </w:t>
      </w:r>
      <w:r>
        <w:t>stranami.</w:t>
      </w:r>
      <w:r>
        <w:rPr>
          <w:spacing w:val="-8"/>
        </w:rPr>
        <w:t xml:space="preserve"> </w:t>
      </w:r>
      <w:r>
        <w:t>Pokud</w:t>
      </w:r>
      <w:r>
        <w:rPr>
          <w:spacing w:val="-11"/>
        </w:rPr>
        <w:t xml:space="preserve"> </w:t>
      </w:r>
      <w:r>
        <w:t>za</w:t>
      </w:r>
      <w:r>
        <w:rPr>
          <w:spacing w:val="-9"/>
        </w:rPr>
        <w:t xml:space="preserve"> </w:t>
      </w:r>
      <w:r>
        <w:t>příslušné potřebné služby žádná odměna dohodnuta nebyla, uplatní se odměna v přiměřené</w:t>
      </w:r>
      <w:r>
        <w:rPr>
          <w:spacing w:val="-3"/>
        </w:rPr>
        <w:t xml:space="preserve"> </w:t>
      </w:r>
      <w:r>
        <w:t>výši.</w:t>
      </w:r>
    </w:p>
    <w:p w14:paraId="7E5A677E" w14:textId="77777777" w:rsidR="00CC71C9" w:rsidRDefault="00CC71C9" w:rsidP="00CC71C9">
      <w:pPr>
        <w:pStyle w:val="Zkladntext"/>
        <w:ind w:left="0"/>
      </w:pPr>
    </w:p>
    <w:p w14:paraId="6D413DEA" w14:textId="77777777" w:rsidR="00CC71C9" w:rsidRDefault="00CC71C9" w:rsidP="00CC71C9">
      <w:pPr>
        <w:pStyle w:val="Nadpis1"/>
        <w:keepNext w:val="0"/>
        <w:keepLines w:val="0"/>
        <w:widowControl w:val="0"/>
        <w:numPr>
          <w:ilvl w:val="0"/>
          <w:numId w:val="35"/>
        </w:numPr>
        <w:tabs>
          <w:tab w:val="left" w:pos="382"/>
        </w:tabs>
        <w:autoSpaceDE w:val="0"/>
        <w:autoSpaceDN w:val="0"/>
        <w:spacing w:before="156" w:after="0" w:line="240" w:lineRule="auto"/>
        <w:ind w:left="381" w:hanging="275"/>
      </w:pPr>
      <w:r>
        <w:t>Důvěrná</w:t>
      </w:r>
      <w:r>
        <w:rPr>
          <w:spacing w:val="-1"/>
        </w:rPr>
        <w:t xml:space="preserve"> </w:t>
      </w:r>
      <w:r>
        <w:t>povaha</w:t>
      </w:r>
    </w:p>
    <w:p w14:paraId="7AF11EA2" w14:textId="77777777" w:rsidR="00CC71C9" w:rsidRDefault="00CC71C9" w:rsidP="00CC71C9">
      <w:pPr>
        <w:pStyle w:val="Odstavecseseznamem"/>
        <w:widowControl w:val="0"/>
        <w:numPr>
          <w:ilvl w:val="1"/>
          <w:numId w:val="19"/>
        </w:numPr>
        <w:tabs>
          <w:tab w:val="left" w:pos="871"/>
        </w:tabs>
        <w:autoSpaceDE w:val="0"/>
        <w:autoSpaceDN w:val="0"/>
        <w:spacing w:before="130" w:after="0" w:line="220" w:lineRule="auto"/>
        <w:ind w:right="278" w:hanging="437"/>
        <w:contextualSpacing w:val="0"/>
        <w:jc w:val="both"/>
      </w:pPr>
      <w:r>
        <w:t>Dodavatel je povinen nakládat s veškerými informacemi, které mu společnost E.ON v souvislosti se Smlouvou poskytne, jako se zcela důvěrnými (dále jen „Důvěrné informace“) a použije je výhradně za účelem plnění</w:t>
      </w:r>
      <w:r>
        <w:rPr>
          <w:spacing w:val="-12"/>
        </w:rPr>
        <w:t xml:space="preserve"> </w:t>
      </w:r>
      <w:r>
        <w:t>Smlouvy.</w:t>
      </w:r>
    </w:p>
    <w:p w14:paraId="0F312AF6" w14:textId="4CD9E9B3" w:rsidR="00CC71C9" w:rsidRDefault="00CC71C9" w:rsidP="00CC71C9">
      <w:pPr>
        <w:pStyle w:val="Odstavecseseznamem"/>
        <w:widowControl w:val="0"/>
        <w:numPr>
          <w:ilvl w:val="1"/>
          <w:numId w:val="19"/>
        </w:numPr>
        <w:tabs>
          <w:tab w:val="left" w:pos="862"/>
        </w:tabs>
        <w:autoSpaceDE w:val="0"/>
        <w:autoSpaceDN w:val="0"/>
        <w:spacing w:before="134" w:after="0" w:line="242" w:lineRule="auto"/>
        <w:ind w:left="899" w:right="255" w:hanging="437"/>
        <w:contextualSpacing w:val="0"/>
        <w:jc w:val="both"/>
      </w:pPr>
      <w:r>
        <w:t>Poskytovatel</w:t>
      </w:r>
      <w:r>
        <w:rPr>
          <w:spacing w:val="-10"/>
        </w:rPr>
        <w:t xml:space="preserve"> </w:t>
      </w:r>
      <w:r>
        <w:t>se</w:t>
      </w:r>
      <w:r>
        <w:rPr>
          <w:spacing w:val="-9"/>
        </w:rPr>
        <w:t xml:space="preserve"> </w:t>
      </w:r>
      <w:r>
        <w:t>zavazuje,</w:t>
      </w:r>
      <w:r>
        <w:rPr>
          <w:spacing w:val="-9"/>
        </w:rPr>
        <w:t xml:space="preserve"> </w:t>
      </w:r>
      <w:r>
        <w:t>že</w:t>
      </w:r>
      <w:r>
        <w:rPr>
          <w:spacing w:val="-10"/>
        </w:rPr>
        <w:t xml:space="preserve"> </w:t>
      </w:r>
      <w:r>
        <w:t>bude</w:t>
      </w:r>
      <w:r>
        <w:rPr>
          <w:spacing w:val="-9"/>
        </w:rPr>
        <w:t xml:space="preserve"> </w:t>
      </w:r>
      <w:r>
        <w:t>zachovávat</w:t>
      </w:r>
      <w:r>
        <w:rPr>
          <w:spacing w:val="-9"/>
        </w:rPr>
        <w:t xml:space="preserve"> </w:t>
      </w:r>
      <w:r>
        <w:t>mlčenlivost</w:t>
      </w:r>
      <w:r>
        <w:rPr>
          <w:spacing w:val="-9"/>
        </w:rPr>
        <w:t xml:space="preserve"> </w:t>
      </w:r>
      <w:r>
        <w:t>o</w:t>
      </w:r>
      <w:r>
        <w:rPr>
          <w:spacing w:val="-9"/>
        </w:rPr>
        <w:t xml:space="preserve"> </w:t>
      </w:r>
      <w:r>
        <w:t>všech</w:t>
      </w:r>
      <w:r>
        <w:rPr>
          <w:spacing w:val="-10"/>
        </w:rPr>
        <w:t xml:space="preserve"> </w:t>
      </w:r>
      <w:r>
        <w:t>informacích</w:t>
      </w:r>
      <w:r>
        <w:rPr>
          <w:spacing w:val="-11"/>
        </w:rPr>
        <w:t xml:space="preserve"> </w:t>
      </w:r>
      <w:r>
        <w:t>a</w:t>
      </w:r>
      <w:r>
        <w:rPr>
          <w:spacing w:val="-8"/>
        </w:rPr>
        <w:t xml:space="preserve"> </w:t>
      </w:r>
      <w:r>
        <w:t>skutečnostech,</w:t>
      </w:r>
      <w:r>
        <w:rPr>
          <w:spacing w:val="-6"/>
        </w:rPr>
        <w:t xml:space="preserve"> </w:t>
      </w:r>
      <w:r>
        <w:t>které</w:t>
      </w:r>
      <w:r>
        <w:rPr>
          <w:spacing w:val="-7"/>
        </w:rPr>
        <w:t xml:space="preserve"> </w:t>
      </w:r>
      <w:r>
        <w:t>se</w:t>
      </w:r>
      <w:r>
        <w:rPr>
          <w:spacing w:val="-10"/>
        </w:rPr>
        <w:t xml:space="preserve"> </w:t>
      </w:r>
      <w:r>
        <w:t>v</w:t>
      </w:r>
      <w:r>
        <w:rPr>
          <w:spacing w:val="-8"/>
        </w:rPr>
        <w:t xml:space="preserve"> </w:t>
      </w:r>
      <w:r>
        <w:t>souvislosti</w:t>
      </w:r>
      <w:r>
        <w:rPr>
          <w:spacing w:val="-8"/>
        </w:rPr>
        <w:t xml:space="preserve"> </w:t>
      </w:r>
      <w:r>
        <w:t>s</w:t>
      </w:r>
      <w:r>
        <w:rPr>
          <w:spacing w:val="-9"/>
        </w:rPr>
        <w:t xml:space="preserve"> </w:t>
      </w:r>
      <w:r>
        <w:t>realizací smlouvy</w:t>
      </w:r>
      <w:r>
        <w:rPr>
          <w:spacing w:val="-5"/>
        </w:rPr>
        <w:t xml:space="preserve"> </w:t>
      </w:r>
      <w:r>
        <w:t>dozví</w:t>
      </w:r>
      <w:r>
        <w:rPr>
          <w:spacing w:val="-4"/>
        </w:rPr>
        <w:t xml:space="preserve"> </w:t>
      </w:r>
      <w:r>
        <w:t>a</w:t>
      </w:r>
      <w:r>
        <w:rPr>
          <w:spacing w:val="-5"/>
        </w:rPr>
        <w:t xml:space="preserve"> </w:t>
      </w:r>
      <w:r>
        <w:t>které</w:t>
      </w:r>
      <w:r>
        <w:rPr>
          <w:spacing w:val="-2"/>
        </w:rPr>
        <w:t xml:space="preserve"> </w:t>
      </w:r>
      <w:r>
        <w:t>nejsou</w:t>
      </w:r>
      <w:r>
        <w:rPr>
          <w:spacing w:val="-6"/>
        </w:rPr>
        <w:t xml:space="preserve"> </w:t>
      </w:r>
      <w:r>
        <w:t>všeobecně</w:t>
      </w:r>
      <w:r>
        <w:rPr>
          <w:spacing w:val="-5"/>
        </w:rPr>
        <w:t xml:space="preserve"> </w:t>
      </w:r>
      <w:r>
        <w:t>známé</w:t>
      </w:r>
      <w:r>
        <w:rPr>
          <w:spacing w:val="-6"/>
        </w:rPr>
        <w:t xml:space="preserve"> </w:t>
      </w:r>
      <w:r>
        <w:t>a</w:t>
      </w:r>
      <w:r>
        <w:rPr>
          <w:spacing w:val="-1"/>
        </w:rPr>
        <w:t xml:space="preserve"> </w:t>
      </w:r>
      <w:r>
        <w:t>přístupné,</w:t>
      </w:r>
      <w:r>
        <w:rPr>
          <w:spacing w:val="-4"/>
        </w:rPr>
        <w:t xml:space="preserve"> </w:t>
      </w:r>
      <w:r>
        <w:t>a</w:t>
      </w:r>
      <w:r>
        <w:rPr>
          <w:spacing w:val="-4"/>
        </w:rPr>
        <w:t xml:space="preserve"> </w:t>
      </w:r>
      <w:r>
        <w:t>že</w:t>
      </w:r>
      <w:r>
        <w:rPr>
          <w:spacing w:val="-6"/>
        </w:rPr>
        <w:t xml:space="preserve"> </w:t>
      </w:r>
      <w:r>
        <w:t>je</w:t>
      </w:r>
      <w:r>
        <w:rPr>
          <w:spacing w:val="-5"/>
        </w:rPr>
        <w:t xml:space="preserve"> </w:t>
      </w:r>
      <w:r>
        <w:t>bude</w:t>
      </w:r>
      <w:r>
        <w:rPr>
          <w:spacing w:val="-3"/>
        </w:rPr>
        <w:t xml:space="preserve"> </w:t>
      </w:r>
      <w:r>
        <w:t>používat</w:t>
      </w:r>
      <w:r>
        <w:rPr>
          <w:spacing w:val="-4"/>
        </w:rPr>
        <w:t xml:space="preserve"> </w:t>
      </w:r>
      <w:r>
        <w:t>výlučně</w:t>
      </w:r>
      <w:r>
        <w:rPr>
          <w:spacing w:val="-3"/>
        </w:rPr>
        <w:t xml:space="preserve"> </w:t>
      </w:r>
      <w:r>
        <w:t>pro</w:t>
      </w:r>
      <w:r>
        <w:rPr>
          <w:spacing w:val="-3"/>
        </w:rPr>
        <w:t xml:space="preserve"> </w:t>
      </w:r>
      <w:r>
        <w:t>naplnění</w:t>
      </w:r>
      <w:r>
        <w:rPr>
          <w:spacing w:val="-3"/>
        </w:rPr>
        <w:t xml:space="preserve"> </w:t>
      </w:r>
      <w:r>
        <w:t>smlouvy.</w:t>
      </w:r>
      <w:r>
        <w:rPr>
          <w:spacing w:val="-4"/>
        </w:rPr>
        <w:t xml:space="preserve"> </w:t>
      </w:r>
      <w:r>
        <w:t>Není</w:t>
      </w:r>
      <w:r>
        <w:rPr>
          <w:spacing w:val="-3"/>
        </w:rPr>
        <w:t xml:space="preserve"> </w:t>
      </w:r>
      <w:r>
        <w:t>přitom rozhodné, zda byla tato informace explicitně označena slovem "citlivé", „důvěrné“ nebo jeho obdobou. Rovněž se Poskytovatel</w:t>
      </w:r>
      <w:r>
        <w:rPr>
          <w:spacing w:val="-4"/>
        </w:rPr>
        <w:t xml:space="preserve"> </w:t>
      </w:r>
      <w:r>
        <w:t>zavazuje,</w:t>
      </w:r>
      <w:r>
        <w:rPr>
          <w:spacing w:val="-3"/>
        </w:rPr>
        <w:t xml:space="preserve"> </w:t>
      </w:r>
      <w:r>
        <w:t>že</w:t>
      </w:r>
      <w:r>
        <w:rPr>
          <w:spacing w:val="-4"/>
        </w:rPr>
        <w:t xml:space="preserve"> </w:t>
      </w:r>
      <w:r>
        <w:t>neposkytne</w:t>
      </w:r>
      <w:r>
        <w:rPr>
          <w:spacing w:val="-4"/>
        </w:rPr>
        <w:t xml:space="preserve"> </w:t>
      </w:r>
      <w:r>
        <w:t>tyto</w:t>
      </w:r>
      <w:r>
        <w:rPr>
          <w:spacing w:val="-2"/>
        </w:rPr>
        <w:t xml:space="preserve"> </w:t>
      </w:r>
      <w:r>
        <w:t>informace</w:t>
      </w:r>
      <w:r>
        <w:rPr>
          <w:spacing w:val="-3"/>
        </w:rPr>
        <w:t xml:space="preserve"> </w:t>
      </w:r>
      <w:r>
        <w:t>třetí</w:t>
      </w:r>
      <w:r>
        <w:rPr>
          <w:spacing w:val="-4"/>
        </w:rPr>
        <w:t xml:space="preserve"> </w:t>
      </w:r>
      <w:r>
        <w:t>osobě.</w:t>
      </w:r>
      <w:r>
        <w:rPr>
          <w:spacing w:val="-6"/>
        </w:rPr>
        <w:t xml:space="preserve"> </w:t>
      </w:r>
      <w:r>
        <w:t>Tato</w:t>
      </w:r>
      <w:r>
        <w:rPr>
          <w:spacing w:val="-2"/>
        </w:rPr>
        <w:t xml:space="preserve"> </w:t>
      </w:r>
      <w:r>
        <w:t>povinnost</w:t>
      </w:r>
      <w:r>
        <w:rPr>
          <w:spacing w:val="-3"/>
        </w:rPr>
        <w:t xml:space="preserve"> </w:t>
      </w:r>
      <w:r>
        <w:t>mlčenlivosti</w:t>
      </w:r>
      <w:r>
        <w:rPr>
          <w:spacing w:val="-4"/>
        </w:rPr>
        <w:t xml:space="preserve"> </w:t>
      </w:r>
      <w:r>
        <w:t>platí</w:t>
      </w:r>
      <w:r>
        <w:rPr>
          <w:spacing w:val="-1"/>
        </w:rPr>
        <w:t xml:space="preserve"> </w:t>
      </w:r>
      <w:r>
        <w:t>bez</w:t>
      </w:r>
      <w:r>
        <w:rPr>
          <w:spacing w:val="-2"/>
        </w:rPr>
        <w:t xml:space="preserve"> </w:t>
      </w:r>
      <w:r>
        <w:t>ohledu</w:t>
      </w:r>
      <w:r>
        <w:rPr>
          <w:spacing w:val="-4"/>
        </w:rPr>
        <w:t xml:space="preserve"> </w:t>
      </w:r>
      <w:r>
        <w:t>na</w:t>
      </w:r>
      <w:r>
        <w:rPr>
          <w:spacing w:val="-3"/>
        </w:rPr>
        <w:t xml:space="preserve"> </w:t>
      </w:r>
      <w:r>
        <w:t>dobu</w:t>
      </w:r>
      <w:r>
        <w:rPr>
          <w:spacing w:val="-4"/>
        </w:rPr>
        <w:t xml:space="preserve"> </w:t>
      </w:r>
      <w:r>
        <w:t>trvání smlouvy,</w:t>
      </w:r>
      <w:r>
        <w:rPr>
          <w:spacing w:val="-10"/>
        </w:rPr>
        <w:t xml:space="preserve"> </w:t>
      </w:r>
      <w:r>
        <w:t>tedy</w:t>
      </w:r>
      <w:r>
        <w:rPr>
          <w:spacing w:val="-9"/>
        </w:rPr>
        <w:t xml:space="preserve"> </w:t>
      </w:r>
      <w:r>
        <w:t>i</w:t>
      </w:r>
      <w:r>
        <w:rPr>
          <w:spacing w:val="-10"/>
        </w:rPr>
        <w:t xml:space="preserve"> </w:t>
      </w:r>
      <w:r>
        <w:t>pro</w:t>
      </w:r>
      <w:r>
        <w:rPr>
          <w:spacing w:val="-10"/>
        </w:rPr>
        <w:t xml:space="preserve"> </w:t>
      </w:r>
      <w:r>
        <w:t>dobu</w:t>
      </w:r>
      <w:r>
        <w:rPr>
          <w:spacing w:val="-11"/>
        </w:rPr>
        <w:t xml:space="preserve"> </w:t>
      </w:r>
      <w:r>
        <w:t>po</w:t>
      </w:r>
      <w:r>
        <w:rPr>
          <w:spacing w:val="-9"/>
        </w:rPr>
        <w:t xml:space="preserve"> </w:t>
      </w:r>
      <w:r>
        <w:t>jejím</w:t>
      </w:r>
      <w:r>
        <w:rPr>
          <w:spacing w:val="-12"/>
        </w:rPr>
        <w:t xml:space="preserve"> </w:t>
      </w:r>
      <w:r>
        <w:t>skončení.</w:t>
      </w:r>
      <w:r>
        <w:rPr>
          <w:spacing w:val="-11"/>
        </w:rPr>
        <w:t xml:space="preserve"> </w:t>
      </w:r>
      <w:r>
        <w:t>Poskytovatel</w:t>
      </w:r>
      <w:r>
        <w:rPr>
          <w:spacing w:val="-10"/>
        </w:rPr>
        <w:t xml:space="preserve"> </w:t>
      </w:r>
      <w:r>
        <w:t>se</w:t>
      </w:r>
      <w:r>
        <w:rPr>
          <w:spacing w:val="-10"/>
        </w:rPr>
        <w:t xml:space="preserve"> </w:t>
      </w:r>
      <w:r>
        <w:t>zavazuje,</w:t>
      </w:r>
      <w:r>
        <w:rPr>
          <w:spacing w:val="-9"/>
        </w:rPr>
        <w:t xml:space="preserve"> </w:t>
      </w:r>
      <w:r>
        <w:t>že</w:t>
      </w:r>
      <w:r>
        <w:rPr>
          <w:spacing w:val="-11"/>
        </w:rPr>
        <w:t xml:space="preserve"> </w:t>
      </w:r>
      <w:r>
        <w:t>bude</w:t>
      </w:r>
      <w:r>
        <w:rPr>
          <w:spacing w:val="-11"/>
        </w:rPr>
        <w:t xml:space="preserve"> </w:t>
      </w:r>
      <w:r>
        <w:t>zachovávat</w:t>
      </w:r>
      <w:r>
        <w:rPr>
          <w:spacing w:val="-10"/>
        </w:rPr>
        <w:t xml:space="preserve"> </w:t>
      </w:r>
      <w:r>
        <w:t>mlčenlivost</w:t>
      </w:r>
      <w:r>
        <w:rPr>
          <w:spacing w:val="-10"/>
        </w:rPr>
        <w:t xml:space="preserve"> </w:t>
      </w:r>
      <w:r>
        <w:t>zejména</w:t>
      </w:r>
      <w:r>
        <w:rPr>
          <w:spacing w:val="-10"/>
        </w:rPr>
        <w:t xml:space="preserve"> </w:t>
      </w:r>
      <w:r>
        <w:t>o</w:t>
      </w:r>
      <w:r>
        <w:rPr>
          <w:spacing w:val="-9"/>
        </w:rPr>
        <w:t xml:space="preserve"> </w:t>
      </w:r>
      <w:r>
        <w:t>údajích,</w:t>
      </w:r>
      <w:r>
        <w:rPr>
          <w:spacing w:val="-9"/>
        </w:rPr>
        <w:t xml:space="preserve"> </w:t>
      </w:r>
      <w:r>
        <w:t xml:space="preserve">které se týkají zákazníků </w:t>
      </w:r>
      <w:r w:rsidR="00CA60AC">
        <w:t>Objednatel</w:t>
      </w:r>
      <w:r>
        <w:t xml:space="preserve">e nebo zákazníků společnosti, která je ve vztahu k </w:t>
      </w:r>
      <w:r w:rsidR="00CA60AC">
        <w:t>Objednatel</w:t>
      </w:r>
      <w:r>
        <w:t xml:space="preserve">i ovládající osobou nebo osobou ovládanou stejnou ovládající osobou jako </w:t>
      </w:r>
      <w:r w:rsidR="00CA60AC">
        <w:t>Objednatel</w:t>
      </w:r>
      <w:r>
        <w:t xml:space="preserve"> ve smyslu zák. č. 90/2012 Sb., zákona o obchodních korporacích, pokud se takové informace v souvislosti s realizací smlouvy dozví. Jde zejména o následující údaje v souvislosti s výrobou, dodávkou a distribucí či rozvodem energetických</w:t>
      </w:r>
      <w:r>
        <w:rPr>
          <w:spacing w:val="-4"/>
        </w:rPr>
        <w:t xml:space="preserve"> </w:t>
      </w:r>
      <w:r>
        <w:t>komodit:</w:t>
      </w:r>
    </w:p>
    <w:p w14:paraId="6C49C774"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26" w:after="0" w:line="223" w:lineRule="auto"/>
        <w:ind w:right="580"/>
        <w:contextualSpacing w:val="0"/>
        <w:jc w:val="left"/>
      </w:pPr>
      <w:r>
        <w:t>jakékoli údaje identifikující zákazníka jako fyzickou či právnickou osobu, jako jsou např. jméno a příjmení či obchodní firma, datum narození, rodné číslo či IČ, adresa bydliště či</w:t>
      </w:r>
      <w:r>
        <w:rPr>
          <w:spacing w:val="-5"/>
        </w:rPr>
        <w:t xml:space="preserve"> </w:t>
      </w:r>
      <w:r>
        <w:t>sídla</w:t>
      </w:r>
    </w:p>
    <w:p w14:paraId="65758DCC" w14:textId="77777777" w:rsidR="00CC71C9" w:rsidRDefault="00CC71C9" w:rsidP="00CC71C9">
      <w:pPr>
        <w:pStyle w:val="Odstavecseseznamem"/>
        <w:widowControl w:val="0"/>
        <w:numPr>
          <w:ilvl w:val="2"/>
          <w:numId w:val="19"/>
        </w:numPr>
        <w:tabs>
          <w:tab w:val="left" w:pos="1180"/>
          <w:tab w:val="left" w:pos="1181"/>
        </w:tabs>
        <w:autoSpaceDE w:val="0"/>
        <w:autoSpaceDN w:val="0"/>
        <w:spacing w:before="45" w:after="0" w:line="223" w:lineRule="auto"/>
        <w:ind w:right="390"/>
        <w:contextualSpacing w:val="0"/>
        <w:jc w:val="left"/>
      </w:pPr>
      <w:r>
        <w:t>údaje o odběrném místě zákazníka, údaje o historii spotřeby zákazníka, údaje o odběrovém diagramu odběrného místa zákazníka</w:t>
      </w:r>
    </w:p>
    <w:p w14:paraId="69CDB13C" w14:textId="77777777" w:rsidR="00CC71C9" w:rsidRDefault="00CC71C9" w:rsidP="00CC71C9">
      <w:pPr>
        <w:pStyle w:val="Odstavecseseznamem"/>
        <w:widowControl w:val="0"/>
        <w:numPr>
          <w:ilvl w:val="2"/>
          <w:numId w:val="19"/>
        </w:numPr>
        <w:tabs>
          <w:tab w:val="left" w:pos="1180"/>
          <w:tab w:val="left" w:pos="1181"/>
        </w:tabs>
        <w:autoSpaceDE w:val="0"/>
        <w:autoSpaceDN w:val="0"/>
        <w:spacing w:before="9" w:after="0" w:line="240" w:lineRule="auto"/>
        <w:contextualSpacing w:val="0"/>
        <w:jc w:val="left"/>
      </w:pPr>
      <w:r>
        <w:t>údaj o tom, kdo je dodavatelem zákazníka</w:t>
      </w:r>
    </w:p>
    <w:p w14:paraId="13153ABE"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 w:after="0" w:line="240" w:lineRule="auto"/>
        <w:contextualSpacing w:val="0"/>
        <w:jc w:val="left"/>
      </w:pPr>
      <w:r>
        <w:t>údaje o platebních či jiných schopnostech</w:t>
      </w:r>
      <w:r>
        <w:rPr>
          <w:spacing w:val="-16"/>
        </w:rPr>
        <w:t xml:space="preserve"> </w:t>
      </w:r>
      <w:r>
        <w:t>zákazníka.</w:t>
      </w:r>
    </w:p>
    <w:p w14:paraId="307B4CBD" w14:textId="77777777" w:rsidR="00CC71C9" w:rsidRDefault="00CC71C9" w:rsidP="00CC71C9">
      <w:pPr>
        <w:pStyle w:val="Zkladntext"/>
        <w:spacing w:before="128" w:line="242" w:lineRule="auto"/>
        <w:ind w:left="460" w:right="461"/>
      </w:pPr>
      <w:r>
        <w:t xml:space="preserve">Jde také o následující údaje týkající se distribuční soustavy společnosti </w:t>
      </w:r>
      <w:proofErr w:type="gramStart"/>
      <w:r>
        <w:t>EG.D</w:t>
      </w:r>
      <w:proofErr w:type="gramEnd"/>
      <w:r>
        <w:t xml:space="preserve">, a.s., IČ 28085400, se sídlem </w:t>
      </w:r>
      <w:r>
        <w:rPr>
          <w:spacing w:val="-7"/>
        </w:rPr>
        <w:t xml:space="preserve">Lidická 1873/36, </w:t>
      </w:r>
      <w:r>
        <w:rPr>
          <w:spacing w:val="-8"/>
        </w:rPr>
        <w:t xml:space="preserve">Černá  </w:t>
      </w:r>
      <w:r>
        <w:rPr>
          <w:spacing w:val="-6"/>
        </w:rPr>
        <w:t>Pole,</w:t>
      </w:r>
      <w:r>
        <w:rPr>
          <w:spacing w:val="-15"/>
        </w:rPr>
        <w:t xml:space="preserve"> </w:t>
      </w:r>
      <w:r>
        <w:rPr>
          <w:spacing w:val="-5"/>
        </w:rPr>
        <w:t>602</w:t>
      </w:r>
      <w:r>
        <w:rPr>
          <w:spacing w:val="-14"/>
        </w:rPr>
        <w:t xml:space="preserve"> </w:t>
      </w:r>
      <w:r>
        <w:rPr>
          <w:spacing w:val="-4"/>
        </w:rPr>
        <w:t>00</w:t>
      </w:r>
      <w:r>
        <w:rPr>
          <w:spacing w:val="-14"/>
        </w:rPr>
        <w:t xml:space="preserve"> </w:t>
      </w:r>
      <w:r>
        <w:rPr>
          <w:spacing w:val="-7"/>
        </w:rPr>
        <w:t>Brno,</w:t>
      </w:r>
      <w:r>
        <w:rPr>
          <w:spacing w:val="-14"/>
        </w:rPr>
        <w:t xml:space="preserve"> </w:t>
      </w:r>
      <w:r>
        <w:rPr>
          <w:spacing w:val="-6"/>
        </w:rPr>
        <w:t>vedené</w:t>
      </w:r>
      <w:r>
        <w:rPr>
          <w:spacing w:val="-14"/>
        </w:rPr>
        <w:t xml:space="preserve"> </w:t>
      </w:r>
      <w:r>
        <w:t>u</w:t>
      </w:r>
      <w:r>
        <w:rPr>
          <w:spacing w:val="-14"/>
        </w:rPr>
        <w:t xml:space="preserve"> </w:t>
      </w:r>
      <w:r>
        <w:rPr>
          <w:spacing w:val="-7"/>
        </w:rPr>
        <w:t>Krajského</w:t>
      </w:r>
      <w:r>
        <w:rPr>
          <w:spacing w:val="-14"/>
        </w:rPr>
        <w:t xml:space="preserve"> </w:t>
      </w:r>
      <w:r>
        <w:rPr>
          <w:spacing w:val="-7"/>
        </w:rPr>
        <w:t>soudu</w:t>
      </w:r>
      <w:r>
        <w:rPr>
          <w:spacing w:val="-15"/>
        </w:rPr>
        <w:t xml:space="preserve"> </w:t>
      </w:r>
      <w:r>
        <w:t>v</w:t>
      </w:r>
      <w:r>
        <w:rPr>
          <w:spacing w:val="-14"/>
        </w:rPr>
        <w:t xml:space="preserve"> </w:t>
      </w:r>
      <w:r>
        <w:rPr>
          <w:spacing w:val="-6"/>
        </w:rPr>
        <w:t>Brně</w:t>
      </w:r>
      <w:r>
        <w:rPr>
          <w:spacing w:val="-15"/>
        </w:rPr>
        <w:t xml:space="preserve"> </w:t>
      </w:r>
      <w:r>
        <w:rPr>
          <w:spacing w:val="-6"/>
        </w:rPr>
        <w:t>pod</w:t>
      </w:r>
      <w:r>
        <w:rPr>
          <w:spacing w:val="-14"/>
        </w:rPr>
        <w:t xml:space="preserve"> </w:t>
      </w:r>
      <w:r>
        <w:t>B</w:t>
      </w:r>
      <w:r>
        <w:rPr>
          <w:spacing w:val="-15"/>
        </w:rPr>
        <w:t xml:space="preserve"> </w:t>
      </w:r>
      <w:r>
        <w:rPr>
          <w:spacing w:val="-6"/>
        </w:rPr>
        <w:t>8477</w:t>
      </w:r>
      <w:r>
        <w:rPr>
          <w:spacing w:val="-15"/>
        </w:rPr>
        <w:t xml:space="preserve"> </w:t>
      </w:r>
      <w:r>
        <w:rPr>
          <w:spacing w:val="-7"/>
        </w:rPr>
        <w:t>(dále</w:t>
      </w:r>
      <w:r>
        <w:rPr>
          <w:spacing w:val="-14"/>
        </w:rPr>
        <w:t xml:space="preserve"> </w:t>
      </w:r>
      <w:r>
        <w:rPr>
          <w:spacing w:val="-6"/>
        </w:rPr>
        <w:t>jen</w:t>
      </w:r>
      <w:r>
        <w:rPr>
          <w:spacing w:val="-15"/>
        </w:rPr>
        <w:t xml:space="preserve"> </w:t>
      </w:r>
      <w:r>
        <w:rPr>
          <w:spacing w:val="-3"/>
        </w:rPr>
        <w:t>„EG.D,</w:t>
      </w:r>
      <w:r>
        <w:rPr>
          <w:spacing w:val="1"/>
        </w:rPr>
        <w:t xml:space="preserve"> </w:t>
      </w:r>
      <w:r>
        <w:t>a.s.“)</w:t>
      </w:r>
    </w:p>
    <w:p w14:paraId="053BAD9B" w14:textId="77777777" w:rsidR="00CC71C9" w:rsidRDefault="00CC71C9" w:rsidP="00CC71C9">
      <w:pPr>
        <w:pStyle w:val="Zkladntext"/>
        <w:spacing w:before="8"/>
        <w:ind w:left="0"/>
        <w:rPr>
          <w:sz w:val="23"/>
        </w:rPr>
      </w:pPr>
    </w:p>
    <w:p w14:paraId="5D7FB699" w14:textId="77777777" w:rsidR="00CC71C9" w:rsidRDefault="00CC71C9" w:rsidP="00CC71C9">
      <w:pPr>
        <w:pStyle w:val="Odstavecseseznamem"/>
        <w:widowControl w:val="0"/>
        <w:numPr>
          <w:ilvl w:val="2"/>
          <w:numId w:val="19"/>
        </w:numPr>
        <w:tabs>
          <w:tab w:val="left" w:pos="1180"/>
          <w:tab w:val="left" w:pos="1181"/>
        </w:tabs>
        <w:autoSpaceDE w:val="0"/>
        <w:autoSpaceDN w:val="0"/>
        <w:spacing w:after="0" w:line="240" w:lineRule="auto"/>
        <w:contextualSpacing w:val="0"/>
        <w:jc w:val="left"/>
      </w:pPr>
      <w:r>
        <w:t xml:space="preserve">údaje o kritické infrastruktuře správce </w:t>
      </w:r>
      <w:proofErr w:type="gramStart"/>
      <w:r>
        <w:t>EG.D</w:t>
      </w:r>
      <w:proofErr w:type="gramEnd"/>
      <w:r>
        <w:t>, a.s., ve smyslu zák. č. 240/2000 Sb., (krizový</w:t>
      </w:r>
      <w:r>
        <w:rPr>
          <w:spacing w:val="1"/>
        </w:rPr>
        <w:t xml:space="preserve"> </w:t>
      </w:r>
      <w:r>
        <w:t>zákon),</w:t>
      </w:r>
    </w:p>
    <w:p w14:paraId="078CFAA1"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26" w:after="0" w:line="223" w:lineRule="auto"/>
        <w:ind w:right="1713"/>
        <w:contextualSpacing w:val="0"/>
        <w:jc w:val="left"/>
      </w:pPr>
      <w:r>
        <w:t xml:space="preserve">údaje o kritické informační infrastruktuře správce </w:t>
      </w:r>
      <w:proofErr w:type="gramStart"/>
      <w:r>
        <w:t>EG.D</w:t>
      </w:r>
      <w:proofErr w:type="gramEnd"/>
      <w:r>
        <w:t>, a.s., ve smyslu zák. č. 181/2014 Sb., (zákon o kybernetické</w:t>
      </w:r>
      <w:r>
        <w:rPr>
          <w:spacing w:val="-3"/>
        </w:rPr>
        <w:t xml:space="preserve"> </w:t>
      </w:r>
      <w:r>
        <w:t>bezpečnosti),</w:t>
      </w:r>
    </w:p>
    <w:p w14:paraId="4677AD4F" w14:textId="77777777" w:rsidR="00CC71C9" w:rsidRDefault="00CC71C9" w:rsidP="00CC71C9">
      <w:pPr>
        <w:pStyle w:val="Odstavecseseznamem"/>
        <w:widowControl w:val="0"/>
        <w:numPr>
          <w:ilvl w:val="2"/>
          <w:numId w:val="19"/>
        </w:numPr>
        <w:tabs>
          <w:tab w:val="left" w:pos="1180"/>
          <w:tab w:val="left" w:pos="1181"/>
        </w:tabs>
        <w:autoSpaceDE w:val="0"/>
        <w:autoSpaceDN w:val="0"/>
        <w:spacing w:before="90" w:after="0" w:line="240" w:lineRule="auto"/>
        <w:ind w:hanging="354"/>
        <w:contextualSpacing w:val="0"/>
        <w:jc w:val="left"/>
      </w:pPr>
      <w:r>
        <w:t xml:space="preserve">údaje o informačních a komunikačních systémech zajišťujících provoz distribuční soustavy </w:t>
      </w:r>
      <w:proofErr w:type="gramStart"/>
      <w:r>
        <w:t>EG.D</w:t>
      </w:r>
      <w:proofErr w:type="gramEnd"/>
      <w:r>
        <w:t>, a.s.,</w:t>
      </w:r>
    </w:p>
    <w:p w14:paraId="784079BA" w14:textId="77777777" w:rsidR="00CC71C9" w:rsidRDefault="00CC71C9" w:rsidP="00CC71C9">
      <w:pPr>
        <w:pStyle w:val="Odstavecseseznamem"/>
        <w:widowControl w:val="0"/>
        <w:numPr>
          <w:ilvl w:val="2"/>
          <w:numId w:val="19"/>
        </w:numPr>
        <w:tabs>
          <w:tab w:val="left" w:pos="1180"/>
          <w:tab w:val="left" w:pos="1181"/>
        </w:tabs>
        <w:autoSpaceDE w:val="0"/>
        <w:autoSpaceDN w:val="0"/>
        <w:spacing w:before="85" w:after="0" w:line="240" w:lineRule="auto"/>
        <w:ind w:hanging="354"/>
        <w:contextualSpacing w:val="0"/>
        <w:jc w:val="left"/>
      </w:pPr>
      <w:r>
        <w:t xml:space="preserve">údaje o fyzickém zabezpečení objektů a prvků distribuční soustavy </w:t>
      </w:r>
      <w:proofErr w:type="gramStart"/>
      <w:r>
        <w:t>EG.D</w:t>
      </w:r>
      <w:proofErr w:type="gramEnd"/>
      <w:r>
        <w:t>,</w:t>
      </w:r>
      <w:r>
        <w:rPr>
          <w:spacing w:val="1"/>
        </w:rPr>
        <w:t xml:space="preserve"> </w:t>
      </w:r>
      <w:r>
        <w:t>a.s.</w:t>
      </w:r>
    </w:p>
    <w:p w14:paraId="5C8AC017" w14:textId="77777777" w:rsidR="00CC71C9" w:rsidRDefault="00CC71C9" w:rsidP="00CC71C9">
      <w:pPr>
        <w:pStyle w:val="Odstavecseseznamem"/>
        <w:widowControl w:val="0"/>
        <w:numPr>
          <w:ilvl w:val="1"/>
          <w:numId w:val="19"/>
        </w:numPr>
        <w:tabs>
          <w:tab w:val="left" w:pos="867"/>
        </w:tabs>
        <w:autoSpaceDE w:val="0"/>
        <w:autoSpaceDN w:val="0"/>
        <w:spacing w:before="88" w:after="0" w:line="240" w:lineRule="auto"/>
        <w:ind w:left="866" w:hanging="407"/>
        <w:contextualSpacing w:val="0"/>
      </w:pPr>
      <w:r>
        <w:t>Pokud Důvěrné informace obsahují osobní údaje, použijí se přednostně ustanovení článku</w:t>
      </w:r>
      <w:r>
        <w:rPr>
          <w:spacing w:val="-13"/>
        </w:rPr>
        <w:t xml:space="preserve"> </w:t>
      </w:r>
      <w:r>
        <w:t>23.</w:t>
      </w:r>
    </w:p>
    <w:p w14:paraId="51F8255F" w14:textId="77777777" w:rsidR="00CC71C9" w:rsidRDefault="00CC71C9" w:rsidP="00CC71C9">
      <w:pPr>
        <w:sectPr w:rsidR="00CC71C9">
          <w:pgSz w:w="11900" w:h="16840"/>
          <w:pgMar w:top="1660" w:right="740" w:bottom="280" w:left="900" w:header="677" w:footer="0" w:gutter="0"/>
          <w:cols w:space="708"/>
        </w:sectPr>
      </w:pPr>
    </w:p>
    <w:p w14:paraId="37BE8062" w14:textId="77777777" w:rsidR="00CC71C9" w:rsidRDefault="00CC71C9" w:rsidP="00CC71C9">
      <w:pPr>
        <w:pStyle w:val="Zkladntext"/>
        <w:spacing w:before="7"/>
        <w:ind w:left="0"/>
        <w:rPr>
          <w:sz w:val="8"/>
        </w:rPr>
      </w:pPr>
    </w:p>
    <w:p w14:paraId="22500566" w14:textId="6DF703E4" w:rsidR="00CC71C9" w:rsidRDefault="00CC71C9" w:rsidP="00CC71C9">
      <w:pPr>
        <w:pStyle w:val="Odstavecseseznamem"/>
        <w:widowControl w:val="0"/>
        <w:numPr>
          <w:ilvl w:val="1"/>
          <w:numId w:val="19"/>
        </w:numPr>
        <w:tabs>
          <w:tab w:val="left" w:pos="881"/>
        </w:tabs>
        <w:autoSpaceDE w:val="0"/>
        <w:autoSpaceDN w:val="0"/>
        <w:spacing w:before="67" w:after="0" w:line="235" w:lineRule="auto"/>
        <w:ind w:left="919" w:right="275" w:hanging="437"/>
        <w:contextualSpacing w:val="0"/>
        <w:jc w:val="both"/>
      </w:pPr>
      <w:r>
        <w:t>Poskytovatel</w:t>
      </w:r>
      <w:r>
        <w:rPr>
          <w:spacing w:val="-10"/>
        </w:rPr>
        <w:t xml:space="preserve"> </w:t>
      </w:r>
      <w:r>
        <w:t>se</w:t>
      </w:r>
      <w:r>
        <w:rPr>
          <w:spacing w:val="-9"/>
        </w:rPr>
        <w:t xml:space="preserve"> </w:t>
      </w:r>
      <w:r>
        <w:t>zavazuje,</w:t>
      </w:r>
      <w:r>
        <w:rPr>
          <w:spacing w:val="-8"/>
        </w:rPr>
        <w:t xml:space="preserve"> </w:t>
      </w:r>
      <w:r>
        <w:t>že</w:t>
      </w:r>
      <w:r>
        <w:rPr>
          <w:spacing w:val="-10"/>
        </w:rPr>
        <w:t xml:space="preserve"> </w:t>
      </w:r>
      <w:r>
        <w:t>umožní</w:t>
      </w:r>
      <w:r>
        <w:rPr>
          <w:spacing w:val="-9"/>
        </w:rPr>
        <w:t xml:space="preserve"> </w:t>
      </w:r>
      <w:r>
        <w:t>přístup</w:t>
      </w:r>
      <w:r>
        <w:rPr>
          <w:spacing w:val="-7"/>
        </w:rPr>
        <w:t xml:space="preserve"> </w:t>
      </w:r>
      <w:r>
        <w:t>k</w:t>
      </w:r>
      <w:r>
        <w:rPr>
          <w:spacing w:val="-10"/>
        </w:rPr>
        <w:t xml:space="preserve"> </w:t>
      </w:r>
      <w:r>
        <w:t>informacím,</w:t>
      </w:r>
      <w:r>
        <w:rPr>
          <w:spacing w:val="-8"/>
        </w:rPr>
        <w:t xml:space="preserve"> </w:t>
      </w:r>
      <w:r>
        <w:t>které</w:t>
      </w:r>
      <w:r>
        <w:rPr>
          <w:spacing w:val="-9"/>
        </w:rPr>
        <w:t xml:space="preserve"> </w:t>
      </w:r>
      <w:r>
        <w:t>se</w:t>
      </w:r>
      <w:r>
        <w:rPr>
          <w:spacing w:val="-9"/>
        </w:rPr>
        <w:t xml:space="preserve"> </w:t>
      </w:r>
      <w:r>
        <w:t>v</w:t>
      </w:r>
      <w:r>
        <w:rPr>
          <w:spacing w:val="-7"/>
        </w:rPr>
        <w:t xml:space="preserve"> </w:t>
      </w:r>
      <w:r>
        <w:t>souvislosti</w:t>
      </w:r>
      <w:r>
        <w:rPr>
          <w:spacing w:val="-9"/>
        </w:rPr>
        <w:t xml:space="preserve"> </w:t>
      </w:r>
      <w:r>
        <w:t>s</w:t>
      </w:r>
      <w:r>
        <w:rPr>
          <w:spacing w:val="-9"/>
        </w:rPr>
        <w:t xml:space="preserve"> </w:t>
      </w:r>
      <w:r>
        <w:t>realizací</w:t>
      </w:r>
      <w:r>
        <w:rPr>
          <w:spacing w:val="-10"/>
        </w:rPr>
        <w:t xml:space="preserve"> </w:t>
      </w:r>
      <w:r>
        <w:t>smlouvy</w:t>
      </w:r>
      <w:r>
        <w:rPr>
          <w:spacing w:val="-8"/>
        </w:rPr>
        <w:t xml:space="preserve"> </w:t>
      </w:r>
      <w:r>
        <w:t>dozví,</w:t>
      </w:r>
      <w:r>
        <w:rPr>
          <w:spacing w:val="-8"/>
        </w:rPr>
        <w:t xml:space="preserve"> </w:t>
      </w:r>
      <w:r>
        <w:t>pouze</w:t>
      </w:r>
      <w:r>
        <w:rPr>
          <w:spacing w:val="-10"/>
        </w:rPr>
        <w:t xml:space="preserve"> </w:t>
      </w:r>
      <w:r>
        <w:t>takovým</w:t>
      </w:r>
      <w:r>
        <w:rPr>
          <w:spacing w:val="-8"/>
        </w:rPr>
        <w:t xml:space="preserve"> </w:t>
      </w:r>
      <w:r>
        <w:t>svým zaměstnancům</w:t>
      </w:r>
      <w:r>
        <w:rPr>
          <w:spacing w:val="-7"/>
        </w:rPr>
        <w:t xml:space="preserve"> </w:t>
      </w:r>
      <w:r>
        <w:t>a</w:t>
      </w:r>
      <w:r>
        <w:rPr>
          <w:spacing w:val="-5"/>
        </w:rPr>
        <w:t xml:space="preserve"> </w:t>
      </w:r>
      <w:r>
        <w:t>poddodavatelům,</w:t>
      </w:r>
      <w:r>
        <w:rPr>
          <w:spacing w:val="-7"/>
        </w:rPr>
        <w:t xml:space="preserve"> </w:t>
      </w:r>
      <w:r>
        <w:t>kteří</w:t>
      </w:r>
      <w:r>
        <w:rPr>
          <w:spacing w:val="-7"/>
        </w:rPr>
        <w:t xml:space="preserve"> </w:t>
      </w:r>
      <w:r>
        <w:t>byli</w:t>
      </w:r>
      <w:r>
        <w:rPr>
          <w:spacing w:val="-8"/>
        </w:rPr>
        <w:t xml:space="preserve"> </w:t>
      </w:r>
      <w:r>
        <w:t>pověřeni</w:t>
      </w:r>
      <w:r>
        <w:rPr>
          <w:spacing w:val="-8"/>
        </w:rPr>
        <w:t xml:space="preserve"> </w:t>
      </w:r>
      <w:r>
        <w:t>poskytováním</w:t>
      </w:r>
      <w:r>
        <w:rPr>
          <w:spacing w:val="-7"/>
        </w:rPr>
        <w:t xml:space="preserve"> </w:t>
      </w:r>
      <w:r>
        <w:t>výkonů</w:t>
      </w:r>
      <w:r>
        <w:rPr>
          <w:spacing w:val="-7"/>
        </w:rPr>
        <w:t xml:space="preserve"> </w:t>
      </w:r>
      <w:r>
        <w:t>v</w:t>
      </w:r>
      <w:r>
        <w:rPr>
          <w:spacing w:val="-7"/>
        </w:rPr>
        <w:t xml:space="preserve"> </w:t>
      </w:r>
      <w:r>
        <w:t>rámci</w:t>
      </w:r>
      <w:r>
        <w:rPr>
          <w:spacing w:val="-8"/>
        </w:rPr>
        <w:t xml:space="preserve"> </w:t>
      </w:r>
      <w:r>
        <w:t>plnění</w:t>
      </w:r>
      <w:r>
        <w:rPr>
          <w:spacing w:val="-7"/>
        </w:rPr>
        <w:t xml:space="preserve"> </w:t>
      </w:r>
      <w:r>
        <w:t>smlouvy</w:t>
      </w:r>
      <w:r>
        <w:rPr>
          <w:spacing w:val="-5"/>
        </w:rPr>
        <w:t xml:space="preserve"> </w:t>
      </w:r>
      <w:r>
        <w:t>a</w:t>
      </w:r>
      <w:r>
        <w:rPr>
          <w:spacing w:val="-7"/>
        </w:rPr>
        <w:t xml:space="preserve"> </w:t>
      </w:r>
      <w:r>
        <w:t>kteří</w:t>
      </w:r>
      <w:r>
        <w:rPr>
          <w:spacing w:val="-8"/>
        </w:rPr>
        <w:t xml:space="preserve"> </w:t>
      </w:r>
      <w:r>
        <w:t>se</w:t>
      </w:r>
      <w:r>
        <w:rPr>
          <w:spacing w:val="-7"/>
        </w:rPr>
        <w:t xml:space="preserve"> </w:t>
      </w:r>
      <w:r>
        <w:t xml:space="preserve">prokazatelným způsobem zavázali k zachování mlčenlivosti minimálně v rozsahu stanoveném těmito VNP pro samotného Poskytovatele. Poskytovatel je povinen na žádost </w:t>
      </w:r>
      <w:r w:rsidR="00CA60AC">
        <w:t>Objednatel</w:t>
      </w:r>
      <w:r>
        <w:t>e předání této povinnosti</w:t>
      </w:r>
      <w:r>
        <w:rPr>
          <w:spacing w:val="-6"/>
        </w:rPr>
        <w:t xml:space="preserve"> </w:t>
      </w:r>
      <w:r>
        <w:t>doložit.</w:t>
      </w:r>
    </w:p>
    <w:p w14:paraId="72EBCCB4" w14:textId="77777777" w:rsidR="00CC71C9" w:rsidRDefault="00CC71C9" w:rsidP="00CC71C9">
      <w:pPr>
        <w:pStyle w:val="Odstavecseseznamem"/>
        <w:widowControl w:val="0"/>
        <w:numPr>
          <w:ilvl w:val="1"/>
          <w:numId w:val="19"/>
        </w:numPr>
        <w:tabs>
          <w:tab w:val="left" w:pos="869"/>
        </w:tabs>
        <w:autoSpaceDE w:val="0"/>
        <w:autoSpaceDN w:val="0"/>
        <w:spacing w:before="119" w:after="0" w:line="211" w:lineRule="exact"/>
        <w:ind w:left="868" w:hanging="673"/>
        <w:contextualSpacing w:val="0"/>
      </w:pPr>
      <w:r>
        <w:t>Veškeré informace poskytnuté společností E.ON zůstanou vlastnictvím společnosti E.ON. Totéž platí i pro všechny kopie, a</w:t>
      </w:r>
      <w:r>
        <w:rPr>
          <w:spacing w:val="8"/>
        </w:rPr>
        <w:t xml:space="preserve"> </w:t>
      </w:r>
      <w:r>
        <w:t>to</w:t>
      </w:r>
    </w:p>
    <w:p w14:paraId="5B190D80" w14:textId="77777777" w:rsidR="00CC71C9" w:rsidRDefault="00CC71C9" w:rsidP="00CC71C9">
      <w:pPr>
        <w:pStyle w:val="Zkladntext"/>
        <w:spacing w:line="211" w:lineRule="exact"/>
        <w:ind w:left="879" w:right="646"/>
        <w:jc w:val="center"/>
      </w:pPr>
      <w:r>
        <w:t>i v případě, že je vyhotovil Dodavatel. Dodavatel nemá právo uchovávat informace, kopie nebo elektronické nosiče dat.</w:t>
      </w:r>
    </w:p>
    <w:p w14:paraId="6B27C7EE" w14:textId="77777777" w:rsidR="00CC71C9" w:rsidRDefault="00CC71C9" w:rsidP="00CC71C9">
      <w:pPr>
        <w:pStyle w:val="Odstavecseseznamem"/>
        <w:widowControl w:val="0"/>
        <w:numPr>
          <w:ilvl w:val="1"/>
          <w:numId w:val="19"/>
        </w:numPr>
        <w:tabs>
          <w:tab w:val="left" w:pos="864"/>
        </w:tabs>
        <w:autoSpaceDE w:val="0"/>
        <w:autoSpaceDN w:val="0"/>
        <w:spacing w:before="130" w:after="0" w:line="220" w:lineRule="auto"/>
        <w:ind w:right="280" w:hanging="440"/>
        <w:contextualSpacing w:val="0"/>
        <w:jc w:val="both"/>
      </w:pPr>
      <w:r>
        <w:t>Dodavatel</w:t>
      </w:r>
      <w:r>
        <w:rPr>
          <w:spacing w:val="-5"/>
        </w:rPr>
        <w:t xml:space="preserve"> </w:t>
      </w:r>
      <w:r>
        <w:t>je</w:t>
      </w:r>
      <w:r>
        <w:rPr>
          <w:spacing w:val="-5"/>
        </w:rPr>
        <w:t xml:space="preserve"> </w:t>
      </w:r>
      <w:r>
        <w:t>povinen</w:t>
      </w:r>
      <w:r>
        <w:rPr>
          <w:spacing w:val="-2"/>
        </w:rPr>
        <w:t xml:space="preserve"> </w:t>
      </w:r>
      <w:r>
        <w:t>bez</w:t>
      </w:r>
      <w:r>
        <w:rPr>
          <w:spacing w:val="-3"/>
        </w:rPr>
        <w:t xml:space="preserve"> </w:t>
      </w:r>
      <w:r>
        <w:t>zbytečného</w:t>
      </w:r>
      <w:r>
        <w:rPr>
          <w:spacing w:val="-3"/>
        </w:rPr>
        <w:t xml:space="preserve"> </w:t>
      </w:r>
      <w:r>
        <w:t>odkladu</w:t>
      </w:r>
      <w:r>
        <w:rPr>
          <w:spacing w:val="-2"/>
        </w:rPr>
        <w:t xml:space="preserve"> </w:t>
      </w:r>
      <w:r>
        <w:t>informovat</w:t>
      </w:r>
      <w:r>
        <w:rPr>
          <w:spacing w:val="-4"/>
        </w:rPr>
        <w:t xml:space="preserve"> </w:t>
      </w:r>
      <w:r>
        <w:t>společnost</w:t>
      </w:r>
      <w:r>
        <w:rPr>
          <w:spacing w:val="-4"/>
        </w:rPr>
        <w:t xml:space="preserve"> </w:t>
      </w:r>
      <w:r>
        <w:t>E.ON</w:t>
      </w:r>
      <w:r>
        <w:rPr>
          <w:spacing w:val="-5"/>
        </w:rPr>
        <w:t xml:space="preserve"> </w:t>
      </w:r>
      <w:r>
        <w:t>při</w:t>
      </w:r>
      <w:r>
        <w:rPr>
          <w:spacing w:val="-4"/>
        </w:rPr>
        <w:t xml:space="preserve"> </w:t>
      </w:r>
      <w:r>
        <w:t>všech</w:t>
      </w:r>
      <w:r>
        <w:rPr>
          <w:spacing w:val="-2"/>
        </w:rPr>
        <w:t xml:space="preserve"> </w:t>
      </w:r>
      <w:r>
        <w:t>náznacích</w:t>
      </w:r>
      <w:r>
        <w:rPr>
          <w:spacing w:val="-5"/>
        </w:rPr>
        <w:t xml:space="preserve"> </w:t>
      </w:r>
      <w:r>
        <w:t>porušení</w:t>
      </w:r>
      <w:r>
        <w:rPr>
          <w:spacing w:val="-4"/>
        </w:rPr>
        <w:t xml:space="preserve"> </w:t>
      </w:r>
      <w:r>
        <w:t>jakýchkoli</w:t>
      </w:r>
      <w:r>
        <w:rPr>
          <w:spacing w:val="-2"/>
        </w:rPr>
        <w:t xml:space="preserve"> </w:t>
      </w:r>
      <w:r>
        <w:t>podmínek tohoto článku</w:t>
      </w:r>
      <w:r>
        <w:rPr>
          <w:spacing w:val="-1"/>
        </w:rPr>
        <w:t xml:space="preserve"> </w:t>
      </w:r>
      <w:r>
        <w:t>21.</w:t>
      </w:r>
    </w:p>
    <w:p w14:paraId="702DECE5" w14:textId="77777777" w:rsidR="00CC71C9" w:rsidRDefault="00CC71C9" w:rsidP="00CC71C9">
      <w:pPr>
        <w:pStyle w:val="Odstavecseseznamem"/>
        <w:widowControl w:val="0"/>
        <w:numPr>
          <w:ilvl w:val="1"/>
          <w:numId w:val="19"/>
        </w:numPr>
        <w:tabs>
          <w:tab w:val="left" w:pos="864"/>
        </w:tabs>
        <w:autoSpaceDE w:val="0"/>
        <w:autoSpaceDN w:val="0"/>
        <w:spacing w:before="91" w:after="0" w:line="240" w:lineRule="auto"/>
        <w:ind w:left="863" w:hanging="406"/>
        <w:contextualSpacing w:val="0"/>
      </w:pPr>
      <w:r>
        <w:t>Povinnosti vyplývající z tohoto článku 21 nejsou ukončením Smlouvy</w:t>
      </w:r>
      <w:r>
        <w:rPr>
          <w:spacing w:val="-2"/>
        </w:rPr>
        <w:t xml:space="preserve"> </w:t>
      </w:r>
      <w:r>
        <w:t>dotčeny.</w:t>
      </w:r>
    </w:p>
    <w:p w14:paraId="2CE5FBB6" w14:textId="77777777" w:rsidR="00CC71C9" w:rsidRDefault="00CC71C9" w:rsidP="00CC71C9">
      <w:pPr>
        <w:pStyle w:val="Odstavecseseznamem"/>
        <w:widowControl w:val="0"/>
        <w:numPr>
          <w:ilvl w:val="1"/>
          <w:numId w:val="19"/>
        </w:numPr>
        <w:tabs>
          <w:tab w:val="left" w:pos="867"/>
        </w:tabs>
        <w:autoSpaceDE w:val="0"/>
        <w:autoSpaceDN w:val="0"/>
        <w:spacing w:before="133" w:after="0" w:line="230" w:lineRule="auto"/>
        <w:ind w:right="277" w:hanging="440"/>
        <w:contextualSpacing w:val="0"/>
        <w:jc w:val="both"/>
      </w:pPr>
      <w: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w:t>
      </w:r>
      <w:r>
        <w:rPr>
          <w:spacing w:val="-4"/>
        </w:rPr>
        <w:t xml:space="preserve"> </w:t>
      </w:r>
      <w:r>
        <w:t>Dodavatele.</w:t>
      </w:r>
    </w:p>
    <w:p w14:paraId="0DF64BF6" w14:textId="77777777" w:rsidR="00CC71C9" w:rsidRDefault="00CC71C9" w:rsidP="00CC71C9">
      <w:pPr>
        <w:pStyle w:val="Zkladntext"/>
        <w:ind w:left="0"/>
      </w:pPr>
    </w:p>
    <w:p w14:paraId="3CCCE3D9" w14:textId="77777777" w:rsidR="00CC71C9" w:rsidRDefault="00CC71C9" w:rsidP="00CC71C9">
      <w:pPr>
        <w:pStyle w:val="Nadpis1"/>
        <w:keepNext w:val="0"/>
        <w:keepLines w:val="0"/>
        <w:widowControl w:val="0"/>
        <w:numPr>
          <w:ilvl w:val="0"/>
          <w:numId w:val="35"/>
        </w:numPr>
        <w:tabs>
          <w:tab w:val="left" w:pos="380"/>
        </w:tabs>
        <w:autoSpaceDE w:val="0"/>
        <w:autoSpaceDN w:val="0"/>
        <w:spacing w:before="146" w:after="0" w:line="240" w:lineRule="auto"/>
        <w:ind w:left="379" w:hanging="275"/>
      </w:pPr>
      <w:r>
        <w:t>Povinnosti Poskytovatele v souvislosti se zák. č. 458/2000</w:t>
      </w:r>
      <w:r>
        <w:rPr>
          <w:spacing w:val="-3"/>
        </w:rPr>
        <w:t xml:space="preserve"> </w:t>
      </w:r>
      <w:r>
        <w:t>Sb.</w:t>
      </w:r>
    </w:p>
    <w:p w14:paraId="1B4DE09D" w14:textId="77777777" w:rsidR="00CC71C9" w:rsidRDefault="00CC71C9" w:rsidP="00CC71C9">
      <w:pPr>
        <w:pStyle w:val="Zkladntext"/>
        <w:spacing w:before="134" w:line="235" w:lineRule="auto"/>
        <w:ind w:left="458" w:right="259"/>
        <w:jc w:val="both"/>
      </w:pPr>
      <w:r>
        <w:t>Bude-li Poskytovatel při realizaci smlouvy jednat jménem držitele licence podle § 3 a násl. zák. č. 458/2000 Sb., energetický zákon, nebo</w:t>
      </w:r>
      <w:r>
        <w:rPr>
          <w:spacing w:val="-9"/>
        </w:rPr>
        <w:t xml:space="preserve"> </w:t>
      </w:r>
      <w:r>
        <w:t>se</w:t>
      </w:r>
      <w:r>
        <w:rPr>
          <w:spacing w:val="-10"/>
        </w:rPr>
        <w:t xml:space="preserve"> </w:t>
      </w:r>
      <w:r>
        <w:t>bude</w:t>
      </w:r>
      <w:r>
        <w:rPr>
          <w:spacing w:val="-11"/>
        </w:rPr>
        <w:t xml:space="preserve"> </w:t>
      </w:r>
      <w:r>
        <w:t>jinak</w:t>
      </w:r>
      <w:r>
        <w:rPr>
          <w:spacing w:val="-11"/>
        </w:rPr>
        <w:t xml:space="preserve"> </w:t>
      </w:r>
      <w:r>
        <w:t>podílet</w:t>
      </w:r>
      <w:r>
        <w:rPr>
          <w:spacing w:val="-10"/>
        </w:rPr>
        <w:t xml:space="preserve"> </w:t>
      </w:r>
      <w:r>
        <w:t>na</w:t>
      </w:r>
      <w:r>
        <w:rPr>
          <w:spacing w:val="-9"/>
        </w:rPr>
        <w:t xml:space="preserve"> </w:t>
      </w:r>
      <w:r>
        <w:t>realizaci</w:t>
      </w:r>
      <w:r>
        <w:rPr>
          <w:spacing w:val="-10"/>
        </w:rPr>
        <w:t xml:space="preserve"> </w:t>
      </w:r>
      <w:r>
        <w:t>práv</w:t>
      </w:r>
      <w:r>
        <w:rPr>
          <w:spacing w:val="-10"/>
        </w:rPr>
        <w:t xml:space="preserve"> </w:t>
      </w:r>
      <w:r>
        <w:t>a</w:t>
      </w:r>
      <w:r>
        <w:rPr>
          <w:spacing w:val="-9"/>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10"/>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9"/>
        </w:rPr>
        <w:t xml:space="preserve"> </w:t>
      </w:r>
      <w:r>
        <w:t>zákonem,</w:t>
      </w:r>
      <w:r>
        <w:rPr>
          <w:spacing w:val="-9"/>
        </w:rPr>
        <w:t xml:space="preserve"> </w:t>
      </w:r>
      <w:r>
        <w:t>je</w:t>
      </w:r>
      <w:r>
        <w:rPr>
          <w:spacing w:val="-13"/>
        </w:rPr>
        <w:t xml:space="preserve"> </w:t>
      </w:r>
      <w:r>
        <w:t>povinen jednat</w:t>
      </w:r>
      <w:r>
        <w:rPr>
          <w:spacing w:val="-7"/>
        </w:rPr>
        <w:t xml:space="preserve"> </w:t>
      </w:r>
      <w:r>
        <w:t>tak,</w:t>
      </w:r>
      <w:r>
        <w:rPr>
          <w:spacing w:val="-9"/>
        </w:rPr>
        <w:t xml:space="preserve"> </w:t>
      </w:r>
      <w:r>
        <w:t>aby</w:t>
      </w:r>
      <w:r>
        <w:rPr>
          <w:spacing w:val="-7"/>
        </w:rPr>
        <w:t xml:space="preserve"> </w:t>
      </w:r>
      <w:r>
        <w:t>na</w:t>
      </w:r>
      <w:r>
        <w:rPr>
          <w:spacing w:val="-8"/>
        </w:rPr>
        <w:t xml:space="preserve"> </w:t>
      </w:r>
      <w:r>
        <w:t>základě</w:t>
      </w:r>
      <w:r>
        <w:rPr>
          <w:spacing w:val="-11"/>
        </w:rPr>
        <w:t xml:space="preserve"> </w:t>
      </w:r>
      <w:r>
        <w:t>jeho</w:t>
      </w:r>
      <w:r>
        <w:rPr>
          <w:spacing w:val="-8"/>
        </w:rPr>
        <w:t xml:space="preserve"> </w:t>
      </w:r>
      <w:r>
        <w:t>jednání</w:t>
      </w:r>
      <w:r>
        <w:rPr>
          <w:spacing w:val="-7"/>
        </w:rPr>
        <w:t xml:space="preserve"> </w:t>
      </w:r>
      <w:r>
        <w:t>či</w:t>
      </w:r>
      <w:r>
        <w:rPr>
          <w:spacing w:val="-10"/>
        </w:rPr>
        <w:t xml:space="preserve"> </w:t>
      </w:r>
      <w:r>
        <w:t>opomenutí</w:t>
      </w:r>
      <w:r>
        <w:rPr>
          <w:spacing w:val="-8"/>
        </w:rPr>
        <w:t xml:space="preserve"> </w:t>
      </w:r>
      <w:r>
        <w:t>nedošlo</w:t>
      </w:r>
      <w:r>
        <w:rPr>
          <w:spacing w:val="-9"/>
        </w:rPr>
        <w:t xml:space="preserve"> </w:t>
      </w:r>
      <w:r>
        <w:t>k</w:t>
      </w:r>
      <w:r>
        <w:rPr>
          <w:spacing w:val="-6"/>
        </w:rPr>
        <w:t xml:space="preserve"> </w:t>
      </w:r>
      <w:r>
        <w:t>porušení</w:t>
      </w:r>
      <w:r>
        <w:rPr>
          <w:spacing w:val="-8"/>
        </w:rPr>
        <w:t xml:space="preserve"> </w:t>
      </w:r>
      <w:r>
        <w:t>pravidel</w:t>
      </w:r>
      <w:r>
        <w:rPr>
          <w:spacing w:val="-10"/>
        </w:rPr>
        <w:t xml:space="preserve"> </w:t>
      </w:r>
      <w:r>
        <w:t>stanovených</w:t>
      </w:r>
      <w:r>
        <w:rPr>
          <w:spacing w:val="-7"/>
        </w:rPr>
        <w:t xml:space="preserve"> </w:t>
      </w:r>
      <w:r>
        <w:t>tímto</w:t>
      </w:r>
      <w:r>
        <w:rPr>
          <w:spacing w:val="-6"/>
        </w:rPr>
        <w:t xml:space="preserve"> </w:t>
      </w:r>
      <w:r>
        <w:t>zákonem,</w:t>
      </w:r>
      <w:r>
        <w:rPr>
          <w:spacing w:val="-9"/>
        </w:rPr>
        <w:t xml:space="preserve"> </w:t>
      </w:r>
      <w:r>
        <w:t>zejména</w:t>
      </w:r>
      <w:r>
        <w:rPr>
          <w:spacing w:val="-9"/>
        </w:rPr>
        <w:t xml:space="preserve"> </w:t>
      </w:r>
      <w:r>
        <w:t>aby</w:t>
      </w:r>
      <w:r>
        <w:rPr>
          <w:spacing w:val="-6"/>
        </w:rPr>
        <w:t xml:space="preserve"> </w:t>
      </w:r>
      <w:r>
        <w:t>nedošlo k porušení, za které by byl držitel licence na distribuci elektřiny či na distribuci plynu odpovědný (např. porušení ust. § 25a a § 59a tohoto zákona).</w:t>
      </w:r>
    </w:p>
    <w:p w14:paraId="15AEA647" w14:textId="77777777" w:rsidR="00CC71C9" w:rsidRDefault="00CC71C9" w:rsidP="00CC71C9">
      <w:pPr>
        <w:pStyle w:val="Zkladntext"/>
        <w:ind w:left="0"/>
      </w:pPr>
    </w:p>
    <w:p w14:paraId="682DB0F5" w14:textId="77777777" w:rsidR="00CC71C9" w:rsidRDefault="00CC71C9" w:rsidP="00CC71C9">
      <w:pPr>
        <w:pStyle w:val="Zkladntext"/>
        <w:spacing w:before="5"/>
        <w:ind w:left="0"/>
        <w:rPr>
          <w:sz w:val="15"/>
        </w:rPr>
      </w:pPr>
    </w:p>
    <w:p w14:paraId="3BEA8590" w14:textId="77777777" w:rsidR="00CC71C9" w:rsidRDefault="00CC71C9" w:rsidP="00CC71C9">
      <w:pPr>
        <w:pStyle w:val="Nadpis1"/>
        <w:keepNext w:val="0"/>
        <w:keepLines w:val="0"/>
        <w:widowControl w:val="0"/>
        <w:numPr>
          <w:ilvl w:val="0"/>
          <w:numId w:val="35"/>
        </w:numPr>
        <w:tabs>
          <w:tab w:val="left" w:pos="380"/>
        </w:tabs>
        <w:autoSpaceDE w:val="0"/>
        <w:autoSpaceDN w:val="0"/>
        <w:spacing w:after="0" w:line="240" w:lineRule="auto"/>
        <w:ind w:left="379" w:hanging="275"/>
      </w:pPr>
      <w:r>
        <w:t>Ochrana údajů, Zadávání zakázek v celé</w:t>
      </w:r>
      <w:r>
        <w:rPr>
          <w:spacing w:val="-5"/>
        </w:rPr>
        <w:t xml:space="preserve"> </w:t>
      </w:r>
      <w:r>
        <w:t>skupině</w:t>
      </w:r>
    </w:p>
    <w:p w14:paraId="2F12C7FF" w14:textId="77777777" w:rsidR="00CC71C9" w:rsidRDefault="00CC71C9" w:rsidP="00CC71C9">
      <w:pPr>
        <w:pStyle w:val="Odstavecseseznamem"/>
        <w:widowControl w:val="0"/>
        <w:numPr>
          <w:ilvl w:val="1"/>
          <w:numId w:val="18"/>
        </w:numPr>
        <w:tabs>
          <w:tab w:val="left" w:pos="891"/>
        </w:tabs>
        <w:autoSpaceDE w:val="0"/>
        <w:autoSpaceDN w:val="0"/>
        <w:spacing w:before="131" w:after="0" w:line="232" w:lineRule="auto"/>
        <w:ind w:right="259" w:hanging="440"/>
        <w:contextualSpacing w:val="0"/>
        <w:jc w:val="both"/>
      </w:pPr>
      <w:r>
        <w:t>Společnost E.ON zpracovává osobní údaje zaměstnanců Dodavatele a další údaje (společně dále jen „Údaje“) poskytnuté Dodavatelem v souvislosti s touto Smlouvou mezi společností E.ON a Dodavatelem za účelem vzniku, plnění a ukončení smluvního</w:t>
      </w:r>
      <w:r>
        <w:rPr>
          <w:spacing w:val="-7"/>
        </w:rPr>
        <w:t xml:space="preserve"> </w:t>
      </w:r>
      <w:r>
        <w:t>vztahu.</w:t>
      </w:r>
      <w:r>
        <w:rPr>
          <w:spacing w:val="-5"/>
        </w:rPr>
        <w:t xml:space="preserve"> </w:t>
      </w:r>
      <w:r>
        <w:t>Společnost</w:t>
      </w:r>
      <w:r>
        <w:rPr>
          <w:spacing w:val="-8"/>
        </w:rPr>
        <w:t xml:space="preserve"> </w:t>
      </w:r>
      <w:r>
        <w:t>E.ON</w:t>
      </w:r>
      <w:r>
        <w:rPr>
          <w:spacing w:val="-8"/>
        </w:rPr>
        <w:t xml:space="preserve"> </w:t>
      </w:r>
      <w:r>
        <w:t>Údaje</w:t>
      </w:r>
      <w:r>
        <w:rPr>
          <w:spacing w:val="-6"/>
        </w:rPr>
        <w:t xml:space="preserve"> </w:t>
      </w:r>
      <w:r>
        <w:t>předá</w:t>
      </w:r>
      <w:r>
        <w:rPr>
          <w:spacing w:val="-7"/>
        </w:rPr>
        <w:t xml:space="preserve"> </w:t>
      </w:r>
      <w:r>
        <w:t>ostatním</w:t>
      </w:r>
      <w:r>
        <w:rPr>
          <w:spacing w:val="-8"/>
        </w:rPr>
        <w:t xml:space="preserve"> </w:t>
      </w:r>
      <w:r>
        <w:t>společnostem</w:t>
      </w:r>
      <w:r>
        <w:rPr>
          <w:spacing w:val="-7"/>
        </w:rPr>
        <w:t xml:space="preserve"> </w:t>
      </w:r>
      <w:r>
        <w:t>ve</w:t>
      </w:r>
      <w:r>
        <w:rPr>
          <w:spacing w:val="-6"/>
        </w:rPr>
        <w:t xml:space="preserve"> </w:t>
      </w:r>
      <w:r>
        <w:t>skupině</w:t>
      </w:r>
      <w:r>
        <w:rPr>
          <w:spacing w:val="-7"/>
        </w:rPr>
        <w:t xml:space="preserve"> </w:t>
      </w:r>
      <w:r>
        <w:t>E.ON,</w:t>
      </w:r>
      <w:r>
        <w:rPr>
          <w:spacing w:val="-7"/>
        </w:rPr>
        <w:t xml:space="preserve"> </w:t>
      </w:r>
      <w:r>
        <w:t>je-li</w:t>
      </w:r>
      <w:r>
        <w:rPr>
          <w:spacing w:val="-8"/>
        </w:rPr>
        <w:t xml:space="preserve"> </w:t>
      </w:r>
      <w:r>
        <w:t>to</w:t>
      </w:r>
      <w:r>
        <w:rPr>
          <w:spacing w:val="-6"/>
        </w:rPr>
        <w:t xml:space="preserve"> </w:t>
      </w:r>
      <w:r>
        <w:t>nezbytné</w:t>
      </w:r>
      <w:r>
        <w:rPr>
          <w:spacing w:val="-7"/>
        </w:rPr>
        <w:t xml:space="preserve"> </w:t>
      </w:r>
      <w:r>
        <w:t>pro</w:t>
      </w:r>
      <w:r>
        <w:rPr>
          <w:spacing w:val="-6"/>
        </w:rPr>
        <w:t xml:space="preserve"> </w:t>
      </w:r>
      <w:r>
        <w:t>účely</w:t>
      </w:r>
      <w:r>
        <w:rPr>
          <w:spacing w:val="-6"/>
        </w:rPr>
        <w:t xml:space="preserve"> </w:t>
      </w:r>
      <w:r>
        <w:t>zadávání zakázek v celé skupině. Údaje nejsou předávány jiným třetím</w:t>
      </w:r>
      <w:r>
        <w:rPr>
          <w:spacing w:val="-6"/>
        </w:rPr>
        <w:t xml:space="preserve"> </w:t>
      </w:r>
      <w:r>
        <w:t>stranám.</w:t>
      </w:r>
    </w:p>
    <w:p w14:paraId="7E8F3D93" w14:textId="77777777" w:rsidR="00CC71C9" w:rsidRDefault="00CC71C9" w:rsidP="00CC71C9">
      <w:pPr>
        <w:pStyle w:val="Odstavecseseznamem"/>
        <w:widowControl w:val="0"/>
        <w:numPr>
          <w:ilvl w:val="1"/>
          <w:numId w:val="18"/>
        </w:numPr>
        <w:tabs>
          <w:tab w:val="left" w:pos="896"/>
        </w:tabs>
        <w:autoSpaceDE w:val="0"/>
        <w:autoSpaceDN w:val="0"/>
        <w:spacing w:before="138" w:after="0" w:line="230" w:lineRule="auto"/>
        <w:ind w:left="900" w:right="277" w:hanging="440"/>
        <w:contextualSpacing w:val="0"/>
        <w:jc w:val="both"/>
      </w:pPr>
      <w:r>
        <w:t>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w:t>
      </w:r>
      <w:r>
        <w:rPr>
          <w:spacing w:val="-5"/>
        </w:rPr>
        <w:t xml:space="preserve"> </w:t>
      </w:r>
      <w:r>
        <w:t>23.3.</w:t>
      </w:r>
    </w:p>
    <w:p w14:paraId="583A3C98" w14:textId="77777777" w:rsidR="00CC71C9" w:rsidRDefault="00CC71C9" w:rsidP="00CC71C9">
      <w:pPr>
        <w:pStyle w:val="Odstavecseseznamem"/>
        <w:widowControl w:val="0"/>
        <w:numPr>
          <w:ilvl w:val="1"/>
          <w:numId w:val="18"/>
        </w:numPr>
        <w:tabs>
          <w:tab w:val="left" w:pos="876"/>
        </w:tabs>
        <w:autoSpaceDE w:val="0"/>
        <w:autoSpaceDN w:val="0"/>
        <w:spacing w:before="129" w:after="0" w:line="235" w:lineRule="auto"/>
        <w:ind w:right="278" w:hanging="440"/>
        <w:contextualSpacing w:val="0"/>
        <w:jc w:val="both"/>
      </w:pPr>
      <w:r>
        <w:t>Osobní údaje zaměstnanců Dodavatele poskytnuté Dodavatelem budou uloženy v databázi a společnost E.ON je použije za účelem</w:t>
      </w:r>
      <w:r>
        <w:rPr>
          <w:spacing w:val="-12"/>
        </w:rPr>
        <w:t xml:space="preserve"> </w:t>
      </w:r>
      <w:r>
        <w:t>případných</w:t>
      </w:r>
      <w:r>
        <w:rPr>
          <w:spacing w:val="-13"/>
        </w:rPr>
        <w:t xml:space="preserve"> </w:t>
      </w:r>
      <w:r>
        <w:t>dalších</w:t>
      </w:r>
      <w:r>
        <w:rPr>
          <w:spacing w:val="-13"/>
        </w:rPr>
        <w:t xml:space="preserve"> </w:t>
      </w:r>
      <w:r>
        <w:t>objednávek</w:t>
      </w:r>
      <w:r>
        <w:rPr>
          <w:spacing w:val="-12"/>
        </w:rPr>
        <w:t xml:space="preserve"> </w:t>
      </w:r>
      <w:r>
        <w:t>mezi</w:t>
      </w:r>
      <w:r>
        <w:rPr>
          <w:spacing w:val="-12"/>
        </w:rPr>
        <w:t xml:space="preserve"> </w:t>
      </w:r>
      <w:r>
        <w:t>společností</w:t>
      </w:r>
      <w:r>
        <w:rPr>
          <w:spacing w:val="-12"/>
        </w:rPr>
        <w:t xml:space="preserve"> </w:t>
      </w:r>
      <w:r>
        <w:t>E.ON</w:t>
      </w:r>
      <w:r>
        <w:rPr>
          <w:spacing w:val="-13"/>
        </w:rPr>
        <w:t xml:space="preserve"> </w:t>
      </w:r>
      <w:r>
        <w:t>a</w:t>
      </w:r>
      <w:r>
        <w:rPr>
          <w:spacing w:val="-12"/>
        </w:rPr>
        <w:t xml:space="preserve"> </w:t>
      </w:r>
      <w:r>
        <w:t>Dodavatelem,</w:t>
      </w:r>
      <w:r>
        <w:rPr>
          <w:spacing w:val="-10"/>
        </w:rPr>
        <w:t xml:space="preserve"> </w:t>
      </w:r>
      <w:r>
        <w:t>až</w:t>
      </w:r>
      <w:r>
        <w:rPr>
          <w:spacing w:val="-11"/>
        </w:rPr>
        <w:t xml:space="preserve"> </w:t>
      </w:r>
      <w:r>
        <w:t>do</w:t>
      </w:r>
      <w:r>
        <w:rPr>
          <w:spacing w:val="-11"/>
        </w:rPr>
        <w:t xml:space="preserve"> </w:t>
      </w:r>
      <w:r>
        <w:t>okamžiku,</w:t>
      </w:r>
      <w:r>
        <w:rPr>
          <w:spacing w:val="-11"/>
        </w:rPr>
        <w:t xml:space="preserve"> </w:t>
      </w:r>
      <w:r>
        <w:t>kdy</w:t>
      </w:r>
      <w:r>
        <w:rPr>
          <w:spacing w:val="-12"/>
        </w:rPr>
        <w:t xml:space="preserve"> </w:t>
      </w:r>
      <w:r>
        <w:t>Dodavatel</w:t>
      </w:r>
      <w:r>
        <w:rPr>
          <w:spacing w:val="-12"/>
        </w:rPr>
        <w:t xml:space="preserve"> </w:t>
      </w:r>
      <w:r>
        <w:t>nebo</w:t>
      </w:r>
      <w:r>
        <w:rPr>
          <w:spacing w:val="-11"/>
        </w:rPr>
        <w:t xml:space="preserve"> </w:t>
      </w:r>
      <w:r>
        <w:t>společnost E.ON již nebudou mít zájem o další pokračování obchodního vztahu. Dodavatel společnost E.ON vyrozumí, pokud již nebude mít zájem o další pokračování obchodního vztahu se společností</w:t>
      </w:r>
      <w:r>
        <w:rPr>
          <w:spacing w:val="-6"/>
        </w:rPr>
        <w:t xml:space="preserve"> </w:t>
      </w:r>
      <w:r>
        <w:t>E.ON.</w:t>
      </w:r>
    </w:p>
    <w:p w14:paraId="4D33675D" w14:textId="77777777" w:rsidR="00CC71C9" w:rsidRDefault="00CC71C9" w:rsidP="00CC71C9">
      <w:pPr>
        <w:pStyle w:val="Odstavecseseznamem"/>
        <w:widowControl w:val="0"/>
        <w:numPr>
          <w:ilvl w:val="1"/>
          <w:numId w:val="18"/>
        </w:numPr>
        <w:tabs>
          <w:tab w:val="left" w:pos="864"/>
        </w:tabs>
        <w:autoSpaceDE w:val="0"/>
        <w:autoSpaceDN w:val="0"/>
        <w:spacing w:before="128" w:after="0" w:line="235" w:lineRule="auto"/>
        <w:ind w:right="334" w:hanging="442"/>
        <w:contextualSpacing w:val="0"/>
      </w:pPr>
      <w: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r>
        <w:rPr>
          <w:color w:val="0562C1"/>
        </w:rPr>
        <w:t xml:space="preserve"> </w:t>
      </w:r>
      <w:hyperlink r:id="rId16">
        <w:r>
          <w:rPr>
            <w:color w:val="0562C1"/>
            <w:u w:val="single" w:color="0562C1"/>
          </w:rPr>
          <w:t>http://www.eon.cz/o-nas/o-skupine-</w:t>
        </w:r>
      </w:hyperlink>
      <w:hyperlink r:id="rId17">
        <w:r>
          <w:rPr>
            <w:color w:val="0562C1"/>
            <w:u w:val="single" w:color="0562C1"/>
          </w:rPr>
          <w:t xml:space="preserve"> eon/pro-partnery/</w:t>
        </w:r>
        <w:proofErr w:type="spellStart"/>
        <w:r>
          <w:rPr>
            <w:color w:val="0562C1"/>
            <w:u w:val="single" w:color="0562C1"/>
          </w:rPr>
          <w:t>vseobecne-nakupni-podminky</w:t>
        </w:r>
        <w:proofErr w:type="spellEnd"/>
      </w:hyperlink>
    </w:p>
    <w:p w14:paraId="481133F3" w14:textId="77777777" w:rsidR="00CC71C9" w:rsidRDefault="00CC71C9" w:rsidP="00CC71C9">
      <w:pPr>
        <w:pStyle w:val="Zkladntext"/>
        <w:spacing w:before="133" w:line="220" w:lineRule="auto"/>
        <w:ind w:left="859" w:right="416"/>
      </w:pPr>
      <w:r>
        <w:t>Jste-li naším smluvním partnerem a například jako osoba samostatně výdělečně činná spadáte pod ochranný účel zákona o ochraně osobních údajů, tyto informace o nakládání s vašimi osobními údaji se týkají i vás.</w:t>
      </w:r>
    </w:p>
    <w:p w14:paraId="5702D0F6" w14:textId="77777777" w:rsidR="00CC71C9" w:rsidRDefault="00CC71C9" w:rsidP="00CC71C9">
      <w:pPr>
        <w:pStyle w:val="Odstavecseseznamem"/>
        <w:widowControl w:val="0"/>
        <w:numPr>
          <w:ilvl w:val="1"/>
          <w:numId w:val="18"/>
        </w:numPr>
        <w:tabs>
          <w:tab w:val="left" w:pos="867"/>
        </w:tabs>
        <w:autoSpaceDE w:val="0"/>
        <w:autoSpaceDN w:val="0"/>
        <w:spacing w:before="133" w:after="0" w:line="220" w:lineRule="auto"/>
        <w:ind w:left="900" w:right="501" w:hanging="440"/>
        <w:contextualSpacing w:val="0"/>
      </w:pPr>
      <w:r>
        <w:t>Pokud a v té míře, v níž při plnění svých smluvních závazků Dodavatel zpracovává pro společnost E.ON osobní údaje, které mu společnost E.ON předala nebo</w:t>
      </w:r>
      <w:r>
        <w:rPr>
          <w:spacing w:val="-1"/>
        </w:rPr>
        <w:t xml:space="preserve"> </w:t>
      </w:r>
      <w:r>
        <w:t>svěřila</w:t>
      </w:r>
    </w:p>
    <w:p w14:paraId="2217457C" w14:textId="77777777" w:rsidR="00CC71C9" w:rsidRDefault="00CC71C9" w:rsidP="00CC71C9">
      <w:pPr>
        <w:pStyle w:val="Zkladntext"/>
        <w:ind w:left="0"/>
        <w:rPr>
          <w:sz w:val="26"/>
        </w:rPr>
      </w:pPr>
    </w:p>
    <w:p w14:paraId="71D170E6"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za účelem zpracování jménem společnosti</w:t>
      </w:r>
      <w:r>
        <w:rPr>
          <w:spacing w:val="-3"/>
        </w:rPr>
        <w:t xml:space="preserve"> </w:t>
      </w:r>
      <w:r>
        <w:t>E.ON,</w:t>
      </w:r>
    </w:p>
    <w:p w14:paraId="0AE51301" w14:textId="77777777" w:rsidR="00CC71C9" w:rsidRDefault="00CC71C9" w:rsidP="00CC71C9">
      <w:pPr>
        <w:pStyle w:val="Zkladntext"/>
        <w:spacing w:before="12"/>
        <w:ind w:left="0"/>
        <w:rPr>
          <w:sz w:val="25"/>
        </w:rPr>
      </w:pPr>
    </w:p>
    <w:p w14:paraId="1116D320"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za účelem nezávislého zpracování</w:t>
      </w:r>
      <w:r>
        <w:rPr>
          <w:spacing w:val="-1"/>
        </w:rPr>
        <w:t xml:space="preserve"> </w:t>
      </w:r>
      <w:r>
        <w:t>nebo</w:t>
      </w:r>
    </w:p>
    <w:p w14:paraId="33AE2A39" w14:textId="77777777" w:rsidR="00CC71C9" w:rsidRDefault="00CC71C9" w:rsidP="00CC71C9">
      <w:pPr>
        <w:pStyle w:val="Zkladntext"/>
        <w:spacing w:before="1"/>
        <w:ind w:left="0"/>
        <w:rPr>
          <w:sz w:val="26"/>
        </w:rPr>
      </w:pPr>
    </w:p>
    <w:p w14:paraId="3B969E01"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 titulu společné odpovědnosti Dodavatele a společnosti</w:t>
      </w:r>
      <w:r>
        <w:rPr>
          <w:spacing w:val="-2"/>
        </w:rPr>
        <w:t xml:space="preserve"> </w:t>
      </w:r>
      <w:r>
        <w:t>E.ON,</w:t>
      </w:r>
    </w:p>
    <w:p w14:paraId="1C386947" w14:textId="77777777" w:rsidR="00CC71C9" w:rsidRDefault="00CC71C9" w:rsidP="00CC71C9">
      <w:pPr>
        <w:pStyle w:val="Zkladntext"/>
        <w:ind w:left="0"/>
        <w:rPr>
          <w:sz w:val="24"/>
        </w:rPr>
      </w:pPr>
    </w:p>
    <w:p w14:paraId="3B2B8543" w14:textId="77777777" w:rsidR="00CC71C9" w:rsidRDefault="00CC71C9" w:rsidP="00CC71C9">
      <w:pPr>
        <w:pStyle w:val="Zkladntext"/>
        <w:spacing w:before="1"/>
        <w:ind w:left="0"/>
        <w:rPr>
          <w:sz w:val="21"/>
        </w:rPr>
      </w:pPr>
    </w:p>
    <w:p w14:paraId="0FA42539" w14:textId="77777777" w:rsidR="00CC71C9" w:rsidRDefault="00CC71C9" w:rsidP="00CC71C9">
      <w:pPr>
        <w:pStyle w:val="Zkladntext"/>
        <w:spacing w:line="220" w:lineRule="auto"/>
        <w:ind w:right="684"/>
      </w:pPr>
      <w:r>
        <w:t>použijí se ustanovení přílohy „Požadavky na bezpečnost informací a Technická a organizační opatření k ochraně údajů“ příslušné objednávky a ustanovení souvisejících dodatků.</w:t>
      </w:r>
    </w:p>
    <w:p w14:paraId="2734B2EE" w14:textId="77777777" w:rsidR="00CC71C9" w:rsidRDefault="00CC71C9" w:rsidP="00CC71C9">
      <w:pPr>
        <w:pStyle w:val="Zkladntext"/>
        <w:spacing w:before="9"/>
        <w:ind w:left="0"/>
        <w:rPr>
          <w:sz w:val="20"/>
        </w:rPr>
      </w:pPr>
    </w:p>
    <w:p w14:paraId="2BC12948" w14:textId="77777777" w:rsidR="00CC71C9" w:rsidRDefault="00CC71C9" w:rsidP="00CC71C9">
      <w:pPr>
        <w:pStyle w:val="Odstavecseseznamem"/>
        <w:widowControl w:val="0"/>
        <w:numPr>
          <w:ilvl w:val="1"/>
          <w:numId w:val="18"/>
        </w:numPr>
        <w:tabs>
          <w:tab w:val="left" w:pos="867"/>
        </w:tabs>
        <w:autoSpaceDE w:val="0"/>
        <w:autoSpaceDN w:val="0"/>
        <w:spacing w:after="0" w:line="220" w:lineRule="auto"/>
        <w:ind w:left="900" w:right="295" w:hanging="440"/>
        <w:contextualSpacing w:val="0"/>
      </w:pPr>
      <w:r>
        <w:t>Konzultační služby podléhají podmínkám dokumentu „</w:t>
      </w:r>
      <w:hyperlink r:id="rId18">
        <w:r>
          <w:rPr>
            <w:color w:val="0562C1"/>
            <w:u w:val="single" w:color="0562C1"/>
          </w:rPr>
          <w:t>Informační bezpečnost a požadavky na ochranu dat</w:t>
        </w:r>
        <w:r>
          <w:rPr>
            <w:color w:val="0562C1"/>
            <w:spacing w:val="-30"/>
            <w:u w:val="single" w:color="0562C1"/>
          </w:rPr>
          <w:t xml:space="preserve"> </w:t>
        </w:r>
        <w:r>
          <w:rPr>
            <w:color w:val="0562C1"/>
            <w:u w:val="single" w:color="0562C1"/>
          </w:rPr>
          <w:t>pro konzultantské</w:t>
        </w:r>
      </w:hyperlink>
      <w:hyperlink r:id="rId19">
        <w:r>
          <w:rPr>
            <w:color w:val="0562C1"/>
            <w:u w:val="single" w:color="0562C1"/>
          </w:rPr>
          <w:t xml:space="preserve"> služby</w:t>
        </w:r>
      </w:hyperlink>
      <w:r>
        <w:t>“.</w:t>
      </w:r>
    </w:p>
    <w:p w14:paraId="2C597A50" w14:textId="77777777" w:rsidR="00CC71C9" w:rsidRDefault="00CC71C9" w:rsidP="00CC71C9">
      <w:pPr>
        <w:spacing w:line="220" w:lineRule="auto"/>
        <w:sectPr w:rsidR="00CC71C9">
          <w:pgSz w:w="11900" w:h="16840"/>
          <w:pgMar w:top="1660" w:right="740" w:bottom="280" w:left="900" w:header="677" w:footer="0" w:gutter="0"/>
          <w:cols w:space="708"/>
        </w:sectPr>
      </w:pPr>
    </w:p>
    <w:p w14:paraId="7FB609A7" w14:textId="77777777" w:rsidR="00CC71C9" w:rsidRDefault="00CC71C9" w:rsidP="00CC71C9">
      <w:pPr>
        <w:pStyle w:val="Nadpis1"/>
        <w:keepNext w:val="0"/>
        <w:keepLines w:val="0"/>
        <w:widowControl w:val="0"/>
        <w:numPr>
          <w:ilvl w:val="0"/>
          <w:numId w:val="35"/>
        </w:numPr>
        <w:tabs>
          <w:tab w:val="left" w:pos="382"/>
        </w:tabs>
        <w:autoSpaceDE w:val="0"/>
        <w:autoSpaceDN w:val="0"/>
        <w:spacing w:before="132" w:after="0" w:line="240" w:lineRule="auto"/>
        <w:ind w:left="381" w:hanging="275"/>
        <w:jc w:val="both"/>
      </w:pPr>
      <w:r>
        <w:lastRenderedPageBreak/>
        <w:t>Bezpečnost</w:t>
      </w:r>
      <w:r>
        <w:rPr>
          <w:spacing w:val="-1"/>
        </w:rPr>
        <w:t xml:space="preserve"> </w:t>
      </w:r>
      <w:r>
        <w:t>informací</w:t>
      </w:r>
    </w:p>
    <w:p w14:paraId="059D4D86" w14:textId="77777777" w:rsidR="00CC71C9" w:rsidRDefault="00CC71C9" w:rsidP="00CC71C9">
      <w:pPr>
        <w:pStyle w:val="Zkladntext"/>
        <w:spacing w:before="96" w:line="237" w:lineRule="auto"/>
        <w:ind w:left="479" w:right="414"/>
        <w:jc w:val="both"/>
      </w:pPr>
      <w:r>
        <w:t>V zájmu zajištění dostatečné ochrany důvěrné povahy, integrity a efektivní dostupnosti informací a zdrojů a souvisejících metod 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 na bezpečnost informací a Technická a organizační opatření k ochraně údajů“ příslušné</w:t>
      </w:r>
      <w:r>
        <w:rPr>
          <w:spacing w:val="-12"/>
        </w:rPr>
        <w:t xml:space="preserve"> </w:t>
      </w:r>
      <w:r>
        <w:t>objednávky.</w:t>
      </w:r>
    </w:p>
    <w:p w14:paraId="7EB3B8E9" w14:textId="77777777" w:rsidR="00CC71C9" w:rsidRDefault="00CC71C9" w:rsidP="00CC71C9">
      <w:pPr>
        <w:pStyle w:val="Nadpis1"/>
        <w:keepNext w:val="0"/>
        <w:keepLines w:val="0"/>
        <w:widowControl w:val="0"/>
        <w:numPr>
          <w:ilvl w:val="0"/>
          <w:numId w:val="35"/>
        </w:numPr>
        <w:tabs>
          <w:tab w:val="left" w:pos="373"/>
        </w:tabs>
        <w:autoSpaceDE w:val="0"/>
        <w:autoSpaceDN w:val="0"/>
        <w:spacing w:before="90" w:after="0" w:line="240" w:lineRule="auto"/>
        <w:ind w:left="372" w:hanging="273"/>
        <w:jc w:val="both"/>
      </w:pPr>
      <w:r>
        <w:t>Publikace,</w:t>
      </w:r>
      <w:r>
        <w:rPr>
          <w:spacing w:val="-2"/>
        </w:rPr>
        <w:t xml:space="preserve"> </w:t>
      </w:r>
      <w:r>
        <w:t>Reklama</w:t>
      </w:r>
    </w:p>
    <w:p w14:paraId="4FC9BB6E" w14:textId="1E9E3E96" w:rsidR="00CC71C9" w:rsidRDefault="00CC71C9" w:rsidP="00CC71C9">
      <w:pPr>
        <w:pStyle w:val="Zkladntext"/>
        <w:spacing w:before="97" w:line="244" w:lineRule="auto"/>
        <w:ind w:left="480" w:right="278"/>
        <w:jc w:val="both"/>
      </w:pPr>
      <w:r>
        <w:t xml:space="preserve">Zveřejnění existence vztahů vzniklých mezi Poskytovatelem a </w:t>
      </w:r>
      <w:r w:rsidR="00CA60AC">
        <w:t>Objednatel</w:t>
      </w:r>
      <w:r>
        <w:t xml:space="preserve">em na základě smlouvy, odkaz na spolupráci </w:t>
      </w:r>
      <w:r w:rsidR="00CA60AC">
        <w:t>Objednatel</w:t>
      </w:r>
      <w:r>
        <w:t>e a 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 xml:space="preserve">osobám, je přípustné pouze s výslovným předchozím písemným souhlasem </w:t>
      </w:r>
      <w:r w:rsidR="00CA60AC">
        <w:t>Objednatel</w:t>
      </w:r>
      <w:r>
        <w:t>e. Uvedené platí i pro zveřejňování informací s tímto smluvním vztahem</w:t>
      </w:r>
      <w:r>
        <w:rPr>
          <w:spacing w:val="-1"/>
        </w:rPr>
        <w:t xml:space="preserve"> </w:t>
      </w:r>
      <w:r>
        <w:t>souvisejícím.</w:t>
      </w:r>
    </w:p>
    <w:p w14:paraId="09283D50" w14:textId="77777777" w:rsidR="00CC71C9" w:rsidRDefault="00CC71C9" w:rsidP="00CC71C9">
      <w:pPr>
        <w:pStyle w:val="Nadpis1"/>
        <w:keepNext w:val="0"/>
        <w:keepLines w:val="0"/>
        <w:widowControl w:val="0"/>
        <w:numPr>
          <w:ilvl w:val="0"/>
          <w:numId w:val="35"/>
        </w:numPr>
        <w:tabs>
          <w:tab w:val="left" w:pos="373"/>
        </w:tabs>
        <w:autoSpaceDE w:val="0"/>
        <w:autoSpaceDN w:val="0"/>
        <w:spacing w:before="85" w:after="0" w:line="240" w:lineRule="auto"/>
        <w:ind w:left="372" w:hanging="273"/>
        <w:jc w:val="both"/>
      </w:pPr>
      <w:r>
        <w:t>Brexit</w:t>
      </w:r>
    </w:p>
    <w:p w14:paraId="67C4CB13" w14:textId="77777777" w:rsidR="00CC71C9" w:rsidRDefault="00CC71C9" w:rsidP="00CC71C9">
      <w:pPr>
        <w:pStyle w:val="Zkladntext"/>
        <w:spacing w:before="97"/>
        <w:ind w:left="460" w:right="254"/>
        <w:jc w:val="both"/>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w:t>
      </w:r>
      <w:r>
        <w:rPr>
          <w:spacing w:val="-12"/>
        </w:rPr>
        <w:t xml:space="preserve"> </w:t>
      </w:r>
      <w:r>
        <w:t>povinností</w:t>
      </w:r>
      <w:r>
        <w:rPr>
          <w:spacing w:val="-12"/>
        </w:rPr>
        <w:t xml:space="preserve"> </w:t>
      </w:r>
      <w:r>
        <w:t>ze</w:t>
      </w:r>
      <w:r>
        <w:rPr>
          <w:spacing w:val="-14"/>
        </w:rPr>
        <w:t xml:space="preserve"> </w:t>
      </w:r>
      <w:r>
        <w:t>strany</w:t>
      </w:r>
      <w:r>
        <w:rPr>
          <w:spacing w:val="-12"/>
        </w:rPr>
        <w:t xml:space="preserve"> </w:t>
      </w:r>
      <w:r>
        <w:t>Dodavatele,</w:t>
      </w:r>
      <w:r>
        <w:rPr>
          <w:spacing w:val="-11"/>
        </w:rPr>
        <w:t xml:space="preserve"> </w:t>
      </w:r>
      <w:r>
        <w:t>povedou</w:t>
      </w:r>
      <w:r>
        <w:rPr>
          <w:spacing w:val="-14"/>
        </w:rPr>
        <w:t xml:space="preserve"> </w:t>
      </w:r>
      <w:r>
        <w:t>k</w:t>
      </w:r>
      <w:r>
        <w:rPr>
          <w:spacing w:val="-12"/>
        </w:rPr>
        <w:t xml:space="preserve"> </w:t>
      </w:r>
      <w:r>
        <w:t>neoprávněnému</w:t>
      </w:r>
      <w:r>
        <w:rPr>
          <w:spacing w:val="-13"/>
        </w:rPr>
        <w:t xml:space="preserve"> </w:t>
      </w:r>
      <w:r>
        <w:t>ekonomickému</w:t>
      </w:r>
      <w:r>
        <w:rPr>
          <w:spacing w:val="-14"/>
        </w:rPr>
        <w:t xml:space="preserve"> </w:t>
      </w:r>
      <w:r>
        <w:t>znevýhodnění</w:t>
      </w:r>
      <w:r>
        <w:rPr>
          <w:spacing w:val="-12"/>
        </w:rPr>
        <w:t xml:space="preserve"> </w:t>
      </w:r>
      <w:r>
        <w:t>Dodavatele</w:t>
      </w:r>
      <w:r>
        <w:rPr>
          <w:spacing w:val="-13"/>
        </w:rPr>
        <w:t xml:space="preserve"> </w:t>
      </w:r>
      <w:r>
        <w:t>a</w:t>
      </w:r>
      <w:r>
        <w:rPr>
          <w:spacing w:val="-13"/>
        </w:rPr>
        <w:t xml:space="preserve"> </w:t>
      </w:r>
      <w:r>
        <w:t>za</w:t>
      </w:r>
      <w:r>
        <w:rPr>
          <w:spacing w:val="-12"/>
        </w:rPr>
        <w:t xml:space="preserve"> </w:t>
      </w:r>
      <w:r>
        <w:t>předpokladu, že Dodavatel tyto náklady společnosti E.ON náležitým způsobem doloží, Smluvní strany budou usilovat prostřednictvím společných 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 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 nedotčena.</w:t>
      </w:r>
    </w:p>
    <w:p w14:paraId="03AF8DC5" w14:textId="77777777" w:rsidR="00CC71C9" w:rsidRDefault="00CC71C9" w:rsidP="00CC71C9">
      <w:pPr>
        <w:pStyle w:val="Zkladntext"/>
        <w:ind w:left="0"/>
      </w:pPr>
    </w:p>
    <w:p w14:paraId="00DE6755" w14:textId="77777777" w:rsidR="00CC71C9" w:rsidRDefault="00CC71C9" w:rsidP="00CC71C9">
      <w:pPr>
        <w:pStyle w:val="Nadpis1"/>
        <w:keepNext w:val="0"/>
        <w:keepLines w:val="0"/>
        <w:widowControl w:val="0"/>
        <w:numPr>
          <w:ilvl w:val="0"/>
          <w:numId w:val="35"/>
        </w:numPr>
        <w:tabs>
          <w:tab w:val="left" w:pos="382"/>
        </w:tabs>
        <w:autoSpaceDE w:val="0"/>
        <w:autoSpaceDN w:val="0"/>
        <w:spacing w:before="159" w:after="0" w:line="240" w:lineRule="auto"/>
        <w:ind w:left="381" w:hanging="275"/>
      </w:pPr>
      <w:r>
        <w:t>Příslušnost soudu, Jazyk smlouvy, Rozhodné právo, Svátky, Písemná</w:t>
      </w:r>
      <w:r>
        <w:rPr>
          <w:spacing w:val="-6"/>
        </w:rPr>
        <w:t xml:space="preserve"> </w:t>
      </w:r>
      <w:r>
        <w:t>podoba</w:t>
      </w:r>
    </w:p>
    <w:p w14:paraId="6F2ED429" w14:textId="77777777" w:rsidR="00CC71C9" w:rsidRDefault="00CC71C9" w:rsidP="00CC71C9">
      <w:pPr>
        <w:pStyle w:val="Odstavecseseznamem"/>
        <w:widowControl w:val="0"/>
        <w:numPr>
          <w:ilvl w:val="1"/>
          <w:numId w:val="17"/>
        </w:numPr>
        <w:tabs>
          <w:tab w:val="left" w:pos="888"/>
        </w:tabs>
        <w:autoSpaceDE w:val="0"/>
        <w:autoSpaceDN w:val="0"/>
        <w:spacing w:before="128" w:after="0" w:line="230" w:lineRule="auto"/>
        <w:ind w:right="277" w:hanging="440"/>
        <w:contextualSpacing w:val="0"/>
        <w:jc w:val="both"/>
      </w:pPr>
      <w:r>
        <w:t xml:space="preserve">Společnost E.ON a Dodavatel se ve smyslu ustanovení § 89a zákona č. 99/1963 Sb., občanský soudní řád, ve znění pozdějších předpisů, dohodli, že pro řešení jakýchkoliv sporů vznikajících ze smlouvy nebo v souvislosti s ní bude místně </w:t>
      </w:r>
      <w:r w:rsidRPr="005B7839">
        <w:t>příslušný Okresní/Krajský soud v Českých</w:t>
      </w:r>
      <w:r w:rsidRPr="005B7839">
        <w:rPr>
          <w:spacing w:val="-3"/>
        </w:rPr>
        <w:t xml:space="preserve"> </w:t>
      </w:r>
      <w:r w:rsidRPr="005B7839">
        <w:t>Budějovicích.</w:t>
      </w:r>
    </w:p>
    <w:p w14:paraId="728E1025" w14:textId="77777777" w:rsidR="00CC71C9" w:rsidRDefault="00CC71C9" w:rsidP="00CC71C9">
      <w:pPr>
        <w:pStyle w:val="Odstavecseseznamem"/>
        <w:widowControl w:val="0"/>
        <w:numPr>
          <w:ilvl w:val="1"/>
          <w:numId w:val="17"/>
        </w:numPr>
        <w:tabs>
          <w:tab w:val="left" w:pos="864"/>
        </w:tabs>
        <w:autoSpaceDE w:val="0"/>
        <w:autoSpaceDN w:val="0"/>
        <w:spacing w:before="136" w:after="0" w:line="218" w:lineRule="auto"/>
        <w:ind w:left="900" w:right="278" w:hanging="437"/>
        <w:contextualSpacing w:val="0"/>
        <w:jc w:val="both"/>
      </w:pPr>
      <w:r>
        <w:t>Rozhodným</w:t>
      </w:r>
      <w:r>
        <w:rPr>
          <w:spacing w:val="-7"/>
        </w:rPr>
        <w:t xml:space="preserve"> </w:t>
      </w:r>
      <w:r>
        <w:t>právem</w:t>
      </w:r>
      <w:r>
        <w:rPr>
          <w:spacing w:val="-7"/>
        </w:rPr>
        <w:t xml:space="preserve"> </w:t>
      </w:r>
      <w:r>
        <w:t>je</w:t>
      </w:r>
      <w:r>
        <w:rPr>
          <w:spacing w:val="-6"/>
        </w:rPr>
        <w:t xml:space="preserve"> </w:t>
      </w:r>
      <w:r>
        <w:t>právo</w:t>
      </w:r>
      <w:r>
        <w:rPr>
          <w:spacing w:val="-5"/>
        </w:rPr>
        <w:t xml:space="preserve"> </w:t>
      </w:r>
      <w:r>
        <w:t>České</w:t>
      </w:r>
      <w:r>
        <w:rPr>
          <w:spacing w:val="-8"/>
        </w:rPr>
        <w:t xml:space="preserve"> </w:t>
      </w:r>
      <w:r>
        <w:t>republiky,</w:t>
      </w:r>
      <w:r>
        <w:rPr>
          <w:spacing w:val="-4"/>
        </w:rPr>
        <w:t xml:space="preserve"> </w:t>
      </w:r>
      <w:r>
        <w:t>s</w:t>
      </w:r>
      <w:r>
        <w:rPr>
          <w:spacing w:val="-7"/>
        </w:rPr>
        <w:t xml:space="preserve"> </w:t>
      </w:r>
      <w:r>
        <w:t>vyloučením</w:t>
      </w:r>
      <w:r>
        <w:rPr>
          <w:spacing w:val="-5"/>
        </w:rPr>
        <w:t xml:space="preserve"> </w:t>
      </w:r>
      <w:r>
        <w:t>Úmluvy</w:t>
      </w:r>
      <w:r>
        <w:rPr>
          <w:spacing w:val="-7"/>
        </w:rPr>
        <w:t xml:space="preserve"> </w:t>
      </w:r>
      <w:r>
        <w:t>Organizace</w:t>
      </w:r>
      <w:r>
        <w:rPr>
          <w:spacing w:val="-5"/>
        </w:rPr>
        <w:t xml:space="preserve"> </w:t>
      </w:r>
      <w:r>
        <w:t>spojených</w:t>
      </w:r>
      <w:r>
        <w:rPr>
          <w:spacing w:val="-6"/>
        </w:rPr>
        <w:t xml:space="preserve"> </w:t>
      </w:r>
      <w:r>
        <w:t>národů</w:t>
      </w:r>
      <w:r>
        <w:rPr>
          <w:spacing w:val="-8"/>
        </w:rPr>
        <w:t xml:space="preserve"> </w:t>
      </w:r>
      <w:r>
        <w:t>o</w:t>
      </w:r>
      <w:r>
        <w:rPr>
          <w:spacing w:val="-5"/>
        </w:rPr>
        <w:t xml:space="preserve"> </w:t>
      </w:r>
      <w:r>
        <w:t>smlouvách</w:t>
      </w:r>
      <w:r>
        <w:rPr>
          <w:spacing w:val="-8"/>
        </w:rPr>
        <w:t xml:space="preserve"> </w:t>
      </w:r>
      <w:r>
        <w:t>o</w:t>
      </w:r>
      <w:r>
        <w:rPr>
          <w:spacing w:val="-6"/>
        </w:rPr>
        <w:t xml:space="preserve"> </w:t>
      </w:r>
      <w:r>
        <w:t>mezinárodní koupi zboží ze dne 11. dubna</w:t>
      </w:r>
      <w:r>
        <w:rPr>
          <w:spacing w:val="-5"/>
        </w:rPr>
        <w:t xml:space="preserve"> </w:t>
      </w:r>
      <w:r>
        <w:t>1980.</w:t>
      </w:r>
    </w:p>
    <w:p w14:paraId="4F0E4C5C" w14:textId="77777777" w:rsidR="00CC71C9" w:rsidRDefault="00CC71C9" w:rsidP="00CC71C9">
      <w:pPr>
        <w:pStyle w:val="Odstavecseseznamem"/>
        <w:widowControl w:val="0"/>
        <w:numPr>
          <w:ilvl w:val="1"/>
          <w:numId w:val="17"/>
        </w:numPr>
        <w:tabs>
          <w:tab w:val="left" w:pos="895"/>
        </w:tabs>
        <w:autoSpaceDE w:val="0"/>
        <w:autoSpaceDN w:val="0"/>
        <w:spacing w:before="133" w:after="0" w:line="218" w:lineRule="auto"/>
        <w:ind w:right="259" w:hanging="440"/>
        <w:contextualSpacing w:val="0"/>
        <w:jc w:val="both"/>
      </w:pPr>
      <w:r>
        <w:t>Jazykem smlouvy je čeština. V souladu s tím také platí VNP výhradně v jazyce smlouvy. Na jiné překlady nebude při výkladu brán</w:t>
      </w:r>
      <w:r>
        <w:rPr>
          <w:spacing w:val="-2"/>
        </w:rPr>
        <w:t xml:space="preserve"> </w:t>
      </w:r>
      <w:r>
        <w:t>zřetel.</w:t>
      </w:r>
    </w:p>
    <w:p w14:paraId="72943511" w14:textId="77777777" w:rsidR="00CC71C9" w:rsidRDefault="00CC71C9" w:rsidP="00CC71C9">
      <w:pPr>
        <w:pStyle w:val="Odstavecseseznamem"/>
        <w:widowControl w:val="0"/>
        <w:numPr>
          <w:ilvl w:val="1"/>
          <w:numId w:val="17"/>
        </w:numPr>
        <w:tabs>
          <w:tab w:val="left" w:pos="867"/>
        </w:tabs>
        <w:autoSpaceDE w:val="0"/>
        <w:autoSpaceDN w:val="0"/>
        <w:spacing w:before="91" w:after="0" w:line="240" w:lineRule="auto"/>
        <w:ind w:left="866" w:hanging="407"/>
        <w:contextualSpacing w:val="0"/>
      </w:pPr>
      <w:r>
        <w:t>Svátky uvedené ve Smlouvě jsou výhradně odkazy na státní svátky České</w:t>
      </w:r>
      <w:r>
        <w:rPr>
          <w:spacing w:val="-6"/>
        </w:rPr>
        <w:t xml:space="preserve"> </w:t>
      </w:r>
      <w:r>
        <w:t>republiky.</w:t>
      </w:r>
    </w:p>
    <w:p w14:paraId="3AC4D09A" w14:textId="77777777" w:rsidR="00CC71C9" w:rsidRDefault="00CC71C9" w:rsidP="00CC71C9">
      <w:pPr>
        <w:pStyle w:val="Odstavecseseznamem"/>
        <w:widowControl w:val="0"/>
        <w:numPr>
          <w:ilvl w:val="1"/>
          <w:numId w:val="17"/>
        </w:numPr>
        <w:tabs>
          <w:tab w:val="left" w:pos="898"/>
        </w:tabs>
        <w:autoSpaceDE w:val="0"/>
        <w:autoSpaceDN w:val="0"/>
        <w:spacing w:before="133" w:after="0" w:line="220" w:lineRule="auto"/>
        <w:ind w:left="899" w:right="278" w:hanging="437"/>
        <w:contextualSpacing w:val="0"/>
        <w:jc w:val="both"/>
      </w:pPr>
      <w: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w:t>
      </w:r>
      <w:r>
        <w:rPr>
          <w:spacing w:val="-12"/>
        </w:rPr>
        <w:t xml:space="preserve"> </w:t>
      </w:r>
      <w:r>
        <w:t>rozpoznatelná.</w:t>
      </w:r>
    </w:p>
    <w:p w14:paraId="2B836E80" w14:textId="77777777" w:rsidR="00CC71C9" w:rsidRDefault="00CC71C9" w:rsidP="00CC71C9">
      <w:pPr>
        <w:pStyle w:val="Zkladntext"/>
        <w:spacing w:before="1"/>
        <w:ind w:left="0"/>
        <w:rPr>
          <w:sz w:val="17"/>
        </w:rPr>
      </w:pPr>
    </w:p>
    <w:p w14:paraId="6C32F412" w14:textId="7DB0D1DE" w:rsidR="00CC71C9" w:rsidRDefault="00CC71C9" w:rsidP="00CC71C9">
      <w:pPr>
        <w:pStyle w:val="Odstavecseseznamem"/>
        <w:widowControl w:val="0"/>
        <w:numPr>
          <w:ilvl w:val="1"/>
          <w:numId w:val="17"/>
        </w:numPr>
        <w:tabs>
          <w:tab w:val="left" w:pos="879"/>
        </w:tabs>
        <w:autoSpaceDE w:val="0"/>
        <w:autoSpaceDN w:val="0"/>
        <w:spacing w:after="0" w:line="235" w:lineRule="auto"/>
        <w:ind w:left="899" w:right="254" w:hanging="437"/>
        <w:contextualSpacing w:val="0"/>
        <w:jc w:val="both"/>
      </w:pPr>
      <w:r>
        <w:t xml:space="preserve">Prohlášení a oznámení mající právní význam, která Poskytovatel podává </w:t>
      </w:r>
      <w:r w:rsidR="00CA60AC">
        <w:t>Objednatel</w:t>
      </w:r>
      <w:r>
        <w:t xml:space="preserve">i, musí být učiněna písemnou formou. </w:t>
      </w:r>
      <w:proofErr w:type="gramStart"/>
      <w:r>
        <w:t>E- maily</w:t>
      </w:r>
      <w:proofErr w:type="gramEnd"/>
      <w:r>
        <w:t xml:space="preserve">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14:paraId="79CA52FE" w14:textId="77777777" w:rsidR="00CC71C9" w:rsidRDefault="00CC71C9" w:rsidP="00CC71C9">
      <w:pPr>
        <w:pStyle w:val="Zkladntext"/>
        <w:ind w:left="0"/>
      </w:pPr>
    </w:p>
    <w:p w14:paraId="61DECF3C" w14:textId="77777777" w:rsidR="00CC71C9" w:rsidRDefault="00CC71C9" w:rsidP="00CC71C9">
      <w:pPr>
        <w:pStyle w:val="Zkladntext"/>
        <w:spacing w:before="9"/>
        <w:ind w:left="0"/>
        <w:rPr>
          <w:sz w:val="14"/>
        </w:rPr>
      </w:pPr>
    </w:p>
    <w:p w14:paraId="3BC11F77" w14:textId="77777777" w:rsidR="00CC71C9" w:rsidRDefault="00CC71C9" w:rsidP="00CC71C9">
      <w:pPr>
        <w:pStyle w:val="Nadpis1"/>
        <w:keepNext w:val="0"/>
        <w:keepLines w:val="0"/>
        <w:widowControl w:val="0"/>
        <w:numPr>
          <w:ilvl w:val="0"/>
          <w:numId w:val="35"/>
        </w:numPr>
        <w:tabs>
          <w:tab w:val="left" w:pos="392"/>
        </w:tabs>
        <w:autoSpaceDE w:val="0"/>
        <w:autoSpaceDN w:val="0"/>
        <w:spacing w:after="0" w:line="240" w:lineRule="auto"/>
        <w:ind w:left="391" w:hanging="272"/>
      </w:pPr>
      <w:r>
        <w:t>Ostatní</w:t>
      </w:r>
      <w:r>
        <w:rPr>
          <w:spacing w:val="-2"/>
        </w:rPr>
        <w:t xml:space="preserve"> </w:t>
      </w:r>
      <w:r>
        <w:t>ustanovení</w:t>
      </w:r>
    </w:p>
    <w:p w14:paraId="7AE0FCEE" w14:textId="77777777" w:rsidR="00CC71C9" w:rsidRDefault="00CC71C9" w:rsidP="00CC71C9">
      <w:pPr>
        <w:pStyle w:val="Odstavecseseznamem"/>
        <w:widowControl w:val="0"/>
        <w:numPr>
          <w:ilvl w:val="1"/>
          <w:numId w:val="16"/>
        </w:numPr>
        <w:tabs>
          <w:tab w:val="left" w:pos="867"/>
        </w:tabs>
        <w:autoSpaceDE w:val="0"/>
        <w:autoSpaceDN w:val="0"/>
        <w:spacing w:before="93" w:after="0" w:line="247" w:lineRule="auto"/>
        <w:ind w:right="396" w:hanging="440"/>
        <w:contextualSpacing w:val="0"/>
      </w:pPr>
      <w:r>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543B76" w14:textId="7F1BEDA2" w:rsidR="00CC71C9" w:rsidRDefault="00CA60AC" w:rsidP="00CC71C9">
      <w:pPr>
        <w:pStyle w:val="Odstavecseseznamem"/>
        <w:widowControl w:val="0"/>
        <w:numPr>
          <w:ilvl w:val="1"/>
          <w:numId w:val="16"/>
        </w:numPr>
        <w:tabs>
          <w:tab w:val="left" w:pos="867"/>
        </w:tabs>
        <w:autoSpaceDE w:val="0"/>
        <w:autoSpaceDN w:val="0"/>
        <w:spacing w:before="82" w:after="0" w:line="240" w:lineRule="auto"/>
        <w:ind w:left="866" w:hanging="407"/>
        <w:contextualSpacing w:val="0"/>
      </w:pPr>
      <w:r>
        <w:t>Objednatel</w:t>
      </w:r>
      <w:r w:rsidR="00CC71C9">
        <w:t xml:space="preserve"> a Poskytovatel se dohodli, že ustanovení §§ 1799 a 1800 zák. č. 89/2012 Sb. občanského zákoníku se</w:t>
      </w:r>
      <w:r w:rsidR="00CC71C9">
        <w:rPr>
          <w:spacing w:val="-27"/>
        </w:rPr>
        <w:t xml:space="preserve"> </w:t>
      </w:r>
      <w:r w:rsidR="00CC71C9">
        <w:t>nepoužijí.</w:t>
      </w:r>
    </w:p>
    <w:p w14:paraId="4E79E13A" w14:textId="3CFE76EF" w:rsidR="00CC71C9" w:rsidRDefault="00CC71C9" w:rsidP="00CC71C9">
      <w:pPr>
        <w:pStyle w:val="Odstavecseseznamem"/>
        <w:widowControl w:val="0"/>
        <w:numPr>
          <w:ilvl w:val="1"/>
          <w:numId w:val="16"/>
        </w:numPr>
        <w:tabs>
          <w:tab w:val="left" w:pos="874"/>
        </w:tabs>
        <w:autoSpaceDE w:val="0"/>
        <w:autoSpaceDN w:val="0"/>
        <w:spacing w:before="133" w:after="0" w:line="220" w:lineRule="auto"/>
        <w:ind w:right="277" w:hanging="437"/>
        <w:contextualSpacing w:val="0"/>
      </w:pPr>
      <w:r>
        <w:t xml:space="preserve">Poskytovatel není oprávněn započítat jakékoli své pohledávky vzniklé či budoucí na základě a v souvislosti s touto smlouvou bez předchozího písemného souhlasu </w:t>
      </w:r>
      <w:r w:rsidR="00CA60AC">
        <w:t>Objednatel</w:t>
      </w:r>
      <w:r>
        <w:t>e.</w:t>
      </w:r>
    </w:p>
    <w:p w14:paraId="34C25339" w14:textId="01F29CAC" w:rsidR="00CC71C9" w:rsidRDefault="00CC71C9" w:rsidP="00CC71C9">
      <w:pPr>
        <w:pStyle w:val="Odstavecseseznamem"/>
        <w:widowControl w:val="0"/>
        <w:numPr>
          <w:ilvl w:val="1"/>
          <w:numId w:val="16"/>
        </w:numPr>
        <w:tabs>
          <w:tab w:val="left" w:pos="867"/>
        </w:tabs>
        <w:autoSpaceDE w:val="0"/>
        <w:autoSpaceDN w:val="0"/>
        <w:spacing w:before="91" w:after="0" w:line="240" w:lineRule="auto"/>
        <w:ind w:left="866" w:hanging="407"/>
        <w:contextualSpacing w:val="0"/>
      </w:pPr>
      <w:r>
        <w:t>Čas plnění vznikajících na základě nebo v souvislosti s touto smlouvou je určen ve prospěch</w:t>
      </w:r>
      <w:r>
        <w:rPr>
          <w:spacing w:val="-12"/>
        </w:rPr>
        <w:t xml:space="preserve"> </w:t>
      </w:r>
      <w:r w:rsidR="00CA60AC">
        <w:t>Objednatel</w:t>
      </w:r>
      <w:r>
        <w:t>e.</w:t>
      </w:r>
    </w:p>
    <w:p w14:paraId="1DFF93CA" w14:textId="4D7BEA11" w:rsidR="00CC71C9" w:rsidRDefault="00CA60AC" w:rsidP="00CC71C9">
      <w:pPr>
        <w:pStyle w:val="Odstavecseseznamem"/>
        <w:widowControl w:val="0"/>
        <w:numPr>
          <w:ilvl w:val="1"/>
          <w:numId w:val="16"/>
        </w:numPr>
        <w:tabs>
          <w:tab w:val="left" w:pos="891"/>
        </w:tabs>
        <w:autoSpaceDE w:val="0"/>
        <w:autoSpaceDN w:val="0"/>
        <w:spacing w:before="132" w:after="0" w:line="230" w:lineRule="auto"/>
        <w:ind w:right="278" w:hanging="437"/>
        <w:contextualSpacing w:val="0"/>
        <w:jc w:val="both"/>
      </w:pPr>
      <w:r>
        <w:t>Objednatel</w:t>
      </w:r>
      <w:r w:rsidR="00CC71C9">
        <w:t xml:space="preserve"> a Poskytovatel prohlašují, že smlouva představuje úplnou dohodu o veškerých jejich náležitostech a neexistují náležitosti, které by </w:t>
      </w:r>
      <w:r>
        <w:t>Objednatel</w:t>
      </w:r>
      <w:r w:rsidR="00CC71C9">
        <w:t xml:space="preserve"> a Poskytovatel ve smlouvě neujednali. Mezi </w:t>
      </w:r>
      <w:r>
        <w:t>Objednatel</w:t>
      </w:r>
      <w:r w:rsidR="00CC71C9">
        <w:t>em a Poskytovatelem neexistují žádná související písemná, ústní ani konkludentní ujednání týkající se předmětu smlouvy, která by nebyla ve smlouvě</w:t>
      </w:r>
      <w:r w:rsidR="00CC71C9">
        <w:rPr>
          <w:spacing w:val="-27"/>
        </w:rPr>
        <w:t xml:space="preserve"> </w:t>
      </w:r>
      <w:r w:rsidR="00CC71C9">
        <w:t>uvedena.</w:t>
      </w:r>
    </w:p>
    <w:p w14:paraId="70D57D4D" w14:textId="2123CFA3" w:rsidR="00CC71C9" w:rsidRDefault="00CA60AC" w:rsidP="00CC71C9">
      <w:pPr>
        <w:pStyle w:val="Odstavecseseznamem"/>
        <w:widowControl w:val="0"/>
        <w:numPr>
          <w:ilvl w:val="1"/>
          <w:numId w:val="16"/>
        </w:numPr>
        <w:tabs>
          <w:tab w:val="left" w:pos="867"/>
        </w:tabs>
        <w:autoSpaceDE w:val="0"/>
        <w:autoSpaceDN w:val="0"/>
        <w:spacing w:before="130" w:after="0" w:line="235" w:lineRule="auto"/>
        <w:ind w:right="257" w:hanging="437"/>
        <w:contextualSpacing w:val="0"/>
        <w:jc w:val="both"/>
      </w:pPr>
      <w:r>
        <w:t>Objednatel</w:t>
      </w:r>
      <w:r w:rsidR="00CC71C9">
        <w:rPr>
          <w:spacing w:val="-5"/>
        </w:rPr>
        <w:t xml:space="preserve"> </w:t>
      </w:r>
      <w:r w:rsidR="00CC71C9">
        <w:t>a</w:t>
      </w:r>
      <w:r w:rsidR="00CC71C9">
        <w:rPr>
          <w:spacing w:val="-5"/>
        </w:rPr>
        <w:t xml:space="preserve"> </w:t>
      </w:r>
      <w:r w:rsidR="00CC71C9">
        <w:t>Poskytovatel</w:t>
      </w:r>
      <w:r w:rsidR="00CC71C9">
        <w:rPr>
          <w:spacing w:val="-5"/>
        </w:rPr>
        <w:t xml:space="preserve"> </w:t>
      </w:r>
      <w:r w:rsidR="00CC71C9">
        <w:t>prohlašují</w:t>
      </w:r>
      <w:r w:rsidR="00CC71C9">
        <w:rPr>
          <w:spacing w:val="-5"/>
        </w:rPr>
        <w:t xml:space="preserve"> </w:t>
      </w:r>
      <w:r w:rsidR="00CC71C9">
        <w:t>a</w:t>
      </w:r>
      <w:r w:rsidR="00CC71C9">
        <w:rPr>
          <w:spacing w:val="-5"/>
        </w:rPr>
        <w:t xml:space="preserve"> </w:t>
      </w:r>
      <w:r w:rsidR="00CC71C9">
        <w:t>potvrzují,</w:t>
      </w:r>
      <w:r w:rsidR="00CC71C9">
        <w:rPr>
          <w:spacing w:val="-5"/>
        </w:rPr>
        <w:t xml:space="preserve"> </w:t>
      </w:r>
      <w:r w:rsidR="00CC71C9">
        <w:t>že</w:t>
      </w:r>
      <w:r w:rsidR="00CC71C9">
        <w:rPr>
          <w:spacing w:val="-5"/>
        </w:rPr>
        <w:t xml:space="preserve"> </w:t>
      </w:r>
      <w:r w:rsidR="00CC71C9">
        <w:t>si</w:t>
      </w:r>
      <w:r w:rsidR="00CC71C9">
        <w:rPr>
          <w:spacing w:val="-5"/>
        </w:rPr>
        <w:t xml:space="preserve"> </w:t>
      </w:r>
      <w:r w:rsidR="00CC71C9">
        <w:t>vzájemně</w:t>
      </w:r>
      <w:r w:rsidR="00CC71C9">
        <w:rPr>
          <w:spacing w:val="-6"/>
        </w:rPr>
        <w:t xml:space="preserve"> </w:t>
      </w:r>
      <w:r w:rsidR="00CC71C9">
        <w:t>sdělili</w:t>
      </w:r>
      <w:r w:rsidR="00CC71C9">
        <w:rPr>
          <w:spacing w:val="-5"/>
        </w:rPr>
        <w:t xml:space="preserve"> </w:t>
      </w:r>
      <w:r w:rsidR="00CC71C9">
        <w:t>veškeré</w:t>
      </w:r>
      <w:r w:rsidR="00CC71C9">
        <w:rPr>
          <w:spacing w:val="-6"/>
        </w:rPr>
        <w:t xml:space="preserve"> </w:t>
      </w:r>
      <w:r w:rsidR="00CC71C9">
        <w:t>skutkové</w:t>
      </w:r>
      <w:r w:rsidR="00CC71C9">
        <w:rPr>
          <w:spacing w:val="-6"/>
        </w:rPr>
        <w:t xml:space="preserve"> </w:t>
      </w:r>
      <w:r w:rsidR="00CC71C9">
        <w:t>a</w:t>
      </w:r>
      <w:r w:rsidR="00CC71C9">
        <w:rPr>
          <w:spacing w:val="-5"/>
        </w:rPr>
        <w:t xml:space="preserve"> </w:t>
      </w:r>
      <w:r w:rsidR="00CC71C9">
        <w:t>právní</w:t>
      </w:r>
      <w:r w:rsidR="00CC71C9">
        <w:rPr>
          <w:spacing w:val="-5"/>
        </w:rPr>
        <w:t xml:space="preserve"> </w:t>
      </w:r>
      <w:r w:rsidR="00CC71C9">
        <w:t>okolnosti</w:t>
      </w:r>
      <w:r w:rsidR="00CC71C9">
        <w:rPr>
          <w:spacing w:val="-5"/>
        </w:rPr>
        <w:t xml:space="preserve"> </w:t>
      </w:r>
      <w:r w:rsidR="00CC71C9">
        <w:t>týkající</w:t>
      </w:r>
      <w:r w:rsidR="00CC71C9">
        <w:rPr>
          <w:spacing w:val="-5"/>
        </w:rPr>
        <w:t xml:space="preserve"> </w:t>
      </w:r>
      <w:r w:rsidR="00CC71C9">
        <w:t>se</w:t>
      </w:r>
      <w:r w:rsidR="00CC71C9">
        <w:rPr>
          <w:spacing w:val="-6"/>
        </w:rPr>
        <w:t xml:space="preserve"> </w:t>
      </w:r>
      <w:r w:rsidR="00CC71C9">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w:t>
      </w:r>
      <w:r w:rsidR="00CC71C9">
        <w:rPr>
          <w:spacing w:val="-5"/>
        </w:rPr>
        <w:t xml:space="preserve"> </w:t>
      </w:r>
      <w:r w:rsidR="00CC71C9">
        <w:t>uzavřít.</w:t>
      </w:r>
    </w:p>
    <w:p w14:paraId="4934F9C5" w14:textId="77777777" w:rsidR="00CC71C9" w:rsidRDefault="00CC71C9" w:rsidP="00CC71C9">
      <w:pPr>
        <w:pStyle w:val="Odstavecseseznamem"/>
        <w:widowControl w:val="0"/>
        <w:numPr>
          <w:ilvl w:val="1"/>
          <w:numId w:val="16"/>
        </w:numPr>
        <w:tabs>
          <w:tab w:val="left" w:pos="867"/>
        </w:tabs>
        <w:autoSpaceDE w:val="0"/>
        <w:autoSpaceDN w:val="0"/>
        <w:spacing w:before="88" w:after="0" w:line="240" w:lineRule="auto"/>
        <w:ind w:left="866" w:hanging="407"/>
        <w:contextualSpacing w:val="0"/>
        <w:jc w:val="both"/>
      </w:pPr>
      <w:r>
        <w:lastRenderedPageBreak/>
        <w:t>Smlouvu lze změnit či doplňovat pouze formou písemných dodatků odsouhlasených oběma smluvními</w:t>
      </w:r>
      <w:r>
        <w:rPr>
          <w:spacing w:val="-14"/>
        </w:rPr>
        <w:t xml:space="preserve"> </w:t>
      </w:r>
      <w:r>
        <w:t>stranami.</w:t>
      </w:r>
    </w:p>
    <w:p w14:paraId="105ECBB8" w14:textId="77777777" w:rsidR="00CC71C9" w:rsidRDefault="00CC71C9" w:rsidP="00CC71C9">
      <w:pPr>
        <w:pStyle w:val="Odstavecseseznamem"/>
        <w:widowControl w:val="0"/>
        <w:numPr>
          <w:ilvl w:val="1"/>
          <w:numId w:val="16"/>
        </w:numPr>
        <w:tabs>
          <w:tab w:val="left" w:pos="888"/>
        </w:tabs>
        <w:autoSpaceDE w:val="0"/>
        <w:autoSpaceDN w:val="0"/>
        <w:spacing w:before="136" w:after="0" w:line="228" w:lineRule="auto"/>
        <w:ind w:right="275" w:hanging="437"/>
        <w:contextualSpacing w:val="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w:t>
      </w:r>
      <w:r>
        <w:rPr>
          <w:spacing w:val="-3"/>
        </w:rPr>
        <w:t xml:space="preserve"> </w:t>
      </w:r>
      <w:r>
        <w:t>zákoník.</w:t>
      </w:r>
    </w:p>
    <w:p w14:paraId="466FDD80" w14:textId="4C914F04" w:rsidR="00144A52" w:rsidRDefault="00144A52" w:rsidP="0059031B">
      <w:pPr>
        <w:ind w:left="785"/>
      </w:pPr>
    </w:p>
    <w:p w14:paraId="60B105D4" w14:textId="77777777" w:rsidR="00CC71C9" w:rsidRDefault="00CC71C9" w:rsidP="00144A52">
      <w:pPr>
        <w:ind w:left="0" w:firstLine="0"/>
        <w:jc w:val="center"/>
        <w:rPr>
          <w:rFonts w:asciiTheme="minorHAnsi" w:hAnsiTheme="minorHAnsi" w:cstheme="minorHAnsi"/>
          <w:b/>
        </w:rPr>
      </w:pPr>
      <w:bookmarkStart w:id="0" w:name="_Hlk536530882"/>
    </w:p>
    <w:p w14:paraId="72F1DA4B" w14:textId="77777777" w:rsidR="00CC71C9" w:rsidRDefault="00CC71C9" w:rsidP="00144A52">
      <w:pPr>
        <w:ind w:left="0" w:firstLine="0"/>
        <w:jc w:val="center"/>
        <w:rPr>
          <w:rFonts w:asciiTheme="minorHAnsi" w:hAnsiTheme="minorHAnsi" w:cstheme="minorHAnsi"/>
          <w:b/>
        </w:rPr>
      </w:pPr>
    </w:p>
    <w:p w14:paraId="7E9445AD" w14:textId="77777777" w:rsidR="00CC71C9" w:rsidRDefault="00CC71C9" w:rsidP="00144A52">
      <w:pPr>
        <w:ind w:left="0" w:firstLine="0"/>
        <w:jc w:val="center"/>
        <w:rPr>
          <w:rFonts w:asciiTheme="minorHAnsi" w:hAnsiTheme="minorHAnsi" w:cstheme="minorHAnsi"/>
          <w:b/>
        </w:rPr>
      </w:pPr>
    </w:p>
    <w:p w14:paraId="1140C721" w14:textId="77777777" w:rsidR="00CC71C9" w:rsidRDefault="00CC71C9" w:rsidP="00144A52">
      <w:pPr>
        <w:ind w:left="0" w:firstLine="0"/>
        <w:jc w:val="center"/>
        <w:rPr>
          <w:rFonts w:asciiTheme="minorHAnsi" w:hAnsiTheme="minorHAnsi" w:cstheme="minorHAnsi"/>
          <w:b/>
        </w:rPr>
      </w:pPr>
    </w:p>
    <w:p w14:paraId="6753F0D2" w14:textId="77777777" w:rsidR="00CC71C9" w:rsidRDefault="00CC71C9" w:rsidP="00144A52">
      <w:pPr>
        <w:ind w:left="0" w:firstLine="0"/>
        <w:jc w:val="center"/>
        <w:rPr>
          <w:rFonts w:asciiTheme="minorHAnsi" w:hAnsiTheme="minorHAnsi" w:cstheme="minorHAnsi"/>
          <w:b/>
        </w:rPr>
      </w:pPr>
    </w:p>
    <w:p w14:paraId="3CD87F53" w14:textId="77777777" w:rsidR="00CC71C9" w:rsidRDefault="00CC71C9" w:rsidP="00144A52">
      <w:pPr>
        <w:ind w:left="0" w:firstLine="0"/>
        <w:jc w:val="center"/>
        <w:rPr>
          <w:rFonts w:asciiTheme="minorHAnsi" w:hAnsiTheme="minorHAnsi" w:cstheme="minorHAnsi"/>
          <w:b/>
        </w:rPr>
      </w:pPr>
    </w:p>
    <w:p w14:paraId="122D8FFB" w14:textId="77777777" w:rsidR="00CC71C9" w:rsidRDefault="00CC71C9" w:rsidP="00144A52">
      <w:pPr>
        <w:ind w:left="0" w:firstLine="0"/>
        <w:jc w:val="center"/>
        <w:rPr>
          <w:rFonts w:asciiTheme="minorHAnsi" w:hAnsiTheme="minorHAnsi" w:cstheme="minorHAnsi"/>
          <w:b/>
        </w:rPr>
      </w:pPr>
    </w:p>
    <w:p w14:paraId="0FDEA277" w14:textId="77777777" w:rsidR="00CC71C9" w:rsidRDefault="00CC71C9" w:rsidP="00144A52">
      <w:pPr>
        <w:ind w:left="0" w:firstLine="0"/>
        <w:jc w:val="center"/>
        <w:rPr>
          <w:rFonts w:asciiTheme="minorHAnsi" w:hAnsiTheme="minorHAnsi" w:cstheme="minorHAnsi"/>
          <w:b/>
        </w:rPr>
      </w:pPr>
    </w:p>
    <w:p w14:paraId="2D389E0D" w14:textId="77777777" w:rsidR="00CC71C9" w:rsidRDefault="00CC71C9" w:rsidP="00144A52">
      <w:pPr>
        <w:ind w:left="0" w:firstLine="0"/>
        <w:jc w:val="center"/>
        <w:rPr>
          <w:rFonts w:asciiTheme="minorHAnsi" w:hAnsiTheme="minorHAnsi" w:cstheme="minorHAnsi"/>
          <w:b/>
        </w:rPr>
      </w:pPr>
    </w:p>
    <w:p w14:paraId="4ECB33AD" w14:textId="77777777" w:rsidR="00CC71C9" w:rsidRDefault="00CC71C9" w:rsidP="00144A52">
      <w:pPr>
        <w:ind w:left="0" w:firstLine="0"/>
        <w:jc w:val="center"/>
        <w:rPr>
          <w:rFonts w:asciiTheme="minorHAnsi" w:hAnsiTheme="minorHAnsi" w:cstheme="minorHAnsi"/>
          <w:b/>
        </w:rPr>
      </w:pPr>
    </w:p>
    <w:p w14:paraId="2C820031" w14:textId="77777777" w:rsidR="00CC71C9" w:rsidRDefault="00CC71C9" w:rsidP="00144A52">
      <w:pPr>
        <w:ind w:left="0" w:firstLine="0"/>
        <w:jc w:val="center"/>
        <w:rPr>
          <w:rFonts w:asciiTheme="minorHAnsi" w:hAnsiTheme="minorHAnsi" w:cstheme="minorHAnsi"/>
          <w:b/>
        </w:rPr>
      </w:pPr>
    </w:p>
    <w:p w14:paraId="5B69028B" w14:textId="77777777" w:rsidR="00CC71C9" w:rsidRDefault="00CC71C9" w:rsidP="00144A52">
      <w:pPr>
        <w:ind w:left="0" w:firstLine="0"/>
        <w:jc w:val="center"/>
        <w:rPr>
          <w:rFonts w:asciiTheme="minorHAnsi" w:hAnsiTheme="minorHAnsi" w:cstheme="minorHAnsi"/>
          <w:b/>
        </w:rPr>
      </w:pPr>
    </w:p>
    <w:p w14:paraId="4318DA41" w14:textId="77777777" w:rsidR="00CC71C9" w:rsidRDefault="00CC71C9" w:rsidP="00144A52">
      <w:pPr>
        <w:ind w:left="0" w:firstLine="0"/>
        <w:jc w:val="center"/>
        <w:rPr>
          <w:rFonts w:asciiTheme="minorHAnsi" w:hAnsiTheme="minorHAnsi" w:cstheme="minorHAnsi"/>
          <w:b/>
        </w:rPr>
      </w:pPr>
    </w:p>
    <w:p w14:paraId="7B576B9E" w14:textId="77777777" w:rsidR="00CC71C9" w:rsidRDefault="00CC71C9" w:rsidP="00144A52">
      <w:pPr>
        <w:ind w:left="0" w:firstLine="0"/>
        <w:jc w:val="center"/>
        <w:rPr>
          <w:rFonts w:asciiTheme="minorHAnsi" w:hAnsiTheme="minorHAnsi" w:cstheme="minorHAnsi"/>
          <w:b/>
        </w:rPr>
      </w:pPr>
    </w:p>
    <w:p w14:paraId="1FF4BFA0" w14:textId="77777777" w:rsidR="00CC71C9" w:rsidRDefault="00CC71C9" w:rsidP="00144A52">
      <w:pPr>
        <w:ind w:left="0" w:firstLine="0"/>
        <w:jc w:val="center"/>
        <w:rPr>
          <w:rFonts w:asciiTheme="minorHAnsi" w:hAnsiTheme="minorHAnsi" w:cstheme="minorHAnsi"/>
          <w:b/>
        </w:rPr>
      </w:pPr>
    </w:p>
    <w:p w14:paraId="34E9B7BE" w14:textId="77777777" w:rsidR="00CC71C9" w:rsidRDefault="00CC71C9" w:rsidP="00144A52">
      <w:pPr>
        <w:ind w:left="0" w:firstLine="0"/>
        <w:jc w:val="center"/>
        <w:rPr>
          <w:rFonts w:asciiTheme="minorHAnsi" w:hAnsiTheme="minorHAnsi" w:cstheme="minorHAnsi"/>
          <w:b/>
        </w:rPr>
      </w:pPr>
    </w:p>
    <w:p w14:paraId="3CF83D73" w14:textId="77777777" w:rsidR="00CC71C9" w:rsidRDefault="00CC71C9" w:rsidP="00144A52">
      <w:pPr>
        <w:ind w:left="0" w:firstLine="0"/>
        <w:jc w:val="center"/>
        <w:rPr>
          <w:rFonts w:asciiTheme="minorHAnsi" w:hAnsiTheme="minorHAnsi" w:cstheme="minorHAnsi"/>
          <w:b/>
        </w:rPr>
      </w:pPr>
    </w:p>
    <w:p w14:paraId="0FD6CAF7" w14:textId="77777777" w:rsidR="00CC71C9" w:rsidRDefault="00CC71C9" w:rsidP="00144A52">
      <w:pPr>
        <w:ind w:left="0" w:firstLine="0"/>
        <w:jc w:val="center"/>
        <w:rPr>
          <w:rFonts w:asciiTheme="minorHAnsi" w:hAnsiTheme="minorHAnsi" w:cstheme="minorHAnsi"/>
          <w:b/>
        </w:rPr>
      </w:pPr>
    </w:p>
    <w:p w14:paraId="18BE1947" w14:textId="77777777" w:rsidR="00CC71C9" w:rsidRDefault="00CC71C9" w:rsidP="00144A52">
      <w:pPr>
        <w:ind w:left="0" w:firstLine="0"/>
        <w:jc w:val="center"/>
        <w:rPr>
          <w:rFonts w:asciiTheme="minorHAnsi" w:hAnsiTheme="minorHAnsi" w:cstheme="minorHAnsi"/>
          <w:b/>
        </w:rPr>
      </w:pPr>
    </w:p>
    <w:p w14:paraId="593D61B1" w14:textId="77777777" w:rsidR="00CC71C9" w:rsidRDefault="00CC71C9" w:rsidP="00144A52">
      <w:pPr>
        <w:ind w:left="0" w:firstLine="0"/>
        <w:jc w:val="center"/>
        <w:rPr>
          <w:rFonts w:asciiTheme="minorHAnsi" w:hAnsiTheme="minorHAnsi" w:cstheme="minorHAnsi"/>
          <w:b/>
        </w:rPr>
      </w:pPr>
    </w:p>
    <w:p w14:paraId="10B927E7" w14:textId="77777777" w:rsidR="00CC71C9" w:rsidRDefault="00CC71C9" w:rsidP="00144A52">
      <w:pPr>
        <w:ind w:left="0" w:firstLine="0"/>
        <w:jc w:val="center"/>
        <w:rPr>
          <w:rFonts w:asciiTheme="minorHAnsi" w:hAnsiTheme="minorHAnsi" w:cstheme="minorHAnsi"/>
          <w:b/>
        </w:rPr>
      </w:pPr>
    </w:p>
    <w:p w14:paraId="6C15B087" w14:textId="77777777" w:rsidR="00CC71C9" w:rsidRDefault="00CC71C9" w:rsidP="00144A52">
      <w:pPr>
        <w:ind w:left="0" w:firstLine="0"/>
        <w:jc w:val="center"/>
        <w:rPr>
          <w:rFonts w:asciiTheme="minorHAnsi" w:hAnsiTheme="minorHAnsi" w:cstheme="minorHAnsi"/>
          <w:b/>
        </w:rPr>
      </w:pPr>
    </w:p>
    <w:p w14:paraId="1186683B" w14:textId="77777777" w:rsidR="00CC71C9" w:rsidRDefault="00CC71C9" w:rsidP="00144A52">
      <w:pPr>
        <w:ind w:left="0" w:firstLine="0"/>
        <w:jc w:val="center"/>
        <w:rPr>
          <w:rFonts w:asciiTheme="minorHAnsi" w:hAnsiTheme="minorHAnsi" w:cstheme="minorHAnsi"/>
          <w:b/>
        </w:rPr>
      </w:pPr>
    </w:p>
    <w:p w14:paraId="3A6C9F34" w14:textId="77777777" w:rsidR="00CC71C9" w:rsidRDefault="00CC71C9" w:rsidP="00144A52">
      <w:pPr>
        <w:ind w:left="0" w:firstLine="0"/>
        <w:jc w:val="center"/>
        <w:rPr>
          <w:rFonts w:asciiTheme="minorHAnsi" w:hAnsiTheme="minorHAnsi" w:cstheme="minorHAnsi"/>
          <w:b/>
        </w:rPr>
      </w:pPr>
    </w:p>
    <w:p w14:paraId="3424FD2D" w14:textId="77777777" w:rsidR="00CC71C9" w:rsidRDefault="00CC71C9" w:rsidP="00144A52">
      <w:pPr>
        <w:ind w:left="0" w:firstLine="0"/>
        <w:jc w:val="center"/>
        <w:rPr>
          <w:rFonts w:asciiTheme="minorHAnsi" w:hAnsiTheme="minorHAnsi" w:cstheme="minorHAnsi"/>
          <w:b/>
        </w:rPr>
      </w:pPr>
    </w:p>
    <w:p w14:paraId="599382C4" w14:textId="77777777" w:rsidR="00CC71C9" w:rsidRDefault="00CC71C9" w:rsidP="00144A52">
      <w:pPr>
        <w:ind w:left="0" w:firstLine="0"/>
        <w:jc w:val="center"/>
        <w:rPr>
          <w:rFonts w:asciiTheme="minorHAnsi" w:hAnsiTheme="minorHAnsi" w:cstheme="minorHAnsi"/>
          <w:b/>
        </w:rPr>
      </w:pPr>
    </w:p>
    <w:p w14:paraId="7C1E4B31" w14:textId="77777777" w:rsidR="00CC71C9" w:rsidRDefault="00CC71C9" w:rsidP="00144A52">
      <w:pPr>
        <w:ind w:left="0" w:firstLine="0"/>
        <w:jc w:val="center"/>
        <w:rPr>
          <w:rFonts w:asciiTheme="minorHAnsi" w:hAnsiTheme="minorHAnsi" w:cstheme="minorHAnsi"/>
          <w:b/>
        </w:rPr>
      </w:pPr>
    </w:p>
    <w:p w14:paraId="3E01C397" w14:textId="77777777" w:rsidR="00CC71C9" w:rsidRDefault="00CC71C9" w:rsidP="00144A52">
      <w:pPr>
        <w:ind w:left="0" w:firstLine="0"/>
        <w:jc w:val="center"/>
        <w:rPr>
          <w:rFonts w:asciiTheme="minorHAnsi" w:hAnsiTheme="minorHAnsi" w:cstheme="minorHAnsi"/>
          <w:b/>
        </w:rPr>
      </w:pPr>
    </w:p>
    <w:p w14:paraId="361AF8D8" w14:textId="77777777" w:rsidR="00CC71C9" w:rsidRDefault="00CC71C9" w:rsidP="00144A52">
      <w:pPr>
        <w:ind w:left="0" w:firstLine="0"/>
        <w:jc w:val="center"/>
        <w:rPr>
          <w:rFonts w:asciiTheme="minorHAnsi" w:hAnsiTheme="minorHAnsi" w:cstheme="minorHAnsi"/>
          <w:b/>
        </w:rPr>
      </w:pPr>
    </w:p>
    <w:p w14:paraId="1AF5B113" w14:textId="77777777" w:rsidR="00CC71C9" w:rsidRDefault="00CC71C9" w:rsidP="00144A52">
      <w:pPr>
        <w:ind w:left="0" w:firstLine="0"/>
        <w:jc w:val="center"/>
        <w:rPr>
          <w:rFonts w:asciiTheme="minorHAnsi" w:hAnsiTheme="minorHAnsi" w:cstheme="minorHAnsi"/>
          <w:b/>
        </w:rPr>
      </w:pPr>
    </w:p>
    <w:p w14:paraId="5F06AE6A" w14:textId="77777777" w:rsidR="00CC71C9" w:rsidRDefault="00CC71C9" w:rsidP="00144A52">
      <w:pPr>
        <w:ind w:left="0" w:firstLine="0"/>
        <w:jc w:val="center"/>
        <w:rPr>
          <w:rFonts w:asciiTheme="minorHAnsi" w:hAnsiTheme="minorHAnsi" w:cstheme="minorHAnsi"/>
          <w:b/>
        </w:rPr>
      </w:pPr>
    </w:p>
    <w:p w14:paraId="161B6704" w14:textId="77777777" w:rsidR="00CC71C9" w:rsidRDefault="00CC71C9" w:rsidP="00144A52">
      <w:pPr>
        <w:ind w:left="0" w:firstLine="0"/>
        <w:jc w:val="center"/>
        <w:rPr>
          <w:rFonts w:asciiTheme="minorHAnsi" w:hAnsiTheme="minorHAnsi" w:cstheme="minorHAnsi"/>
          <w:b/>
        </w:rPr>
      </w:pPr>
    </w:p>
    <w:p w14:paraId="570A2093" w14:textId="77777777" w:rsidR="00CC71C9" w:rsidRDefault="00CC71C9" w:rsidP="00144A52">
      <w:pPr>
        <w:ind w:left="0" w:firstLine="0"/>
        <w:jc w:val="center"/>
        <w:rPr>
          <w:rFonts w:asciiTheme="minorHAnsi" w:hAnsiTheme="minorHAnsi" w:cstheme="minorHAnsi"/>
          <w:b/>
        </w:rPr>
      </w:pPr>
    </w:p>
    <w:p w14:paraId="53C0E472" w14:textId="77777777" w:rsidR="00CC71C9" w:rsidRDefault="00CC71C9" w:rsidP="00144A52">
      <w:pPr>
        <w:ind w:left="0" w:firstLine="0"/>
        <w:jc w:val="center"/>
        <w:rPr>
          <w:rFonts w:asciiTheme="minorHAnsi" w:hAnsiTheme="minorHAnsi" w:cstheme="minorHAnsi"/>
          <w:b/>
        </w:rPr>
      </w:pPr>
    </w:p>
    <w:p w14:paraId="2F22F02C" w14:textId="77777777" w:rsidR="00CC71C9" w:rsidRDefault="00CC71C9" w:rsidP="00144A52">
      <w:pPr>
        <w:ind w:left="0" w:firstLine="0"/>
        <w:jc w:val="center"/>
        <w:rPr>
          <w:rFonts w:asciiTheme="minorHAnsi" w:hAnsiTheme="minorHAnsi" w:cstheme="minorHAnsi"/>
          <w:b/>
        </w:rPr>
      </w:pPr>
    </w:p>
    <w:p w14:paraId="2F70668B" w14:textId="77777777" w:rsidR="00CC71C9" w:rsidRDefault="00CC71C9" w:rsidP="00144A52">
      <w:pPr>
        <w:ind w:left="0" w:firstLine="0"/>
        <w:jc w:val="center"/>
        <w:rPr>
          <w:rFonts w:asciiTheme="minorHAnsi" w:hAnsiTheme="minorHAnsi" w:cstheme="minorHAnsi"/>
          <w:b/>
        </w:rPr>
      </w:pPr>
    </w:p>
    <w:p w14:paraId="4A59252E" w14:textId="77777777" w:rsidR="00CC71C9" w:rsidRDefault="00CC71C9" w:rsidP="00144A52">
      <w:pPr>
        <w:ind w:left="0" w:firstLine="0"/>
        <w:jc w:val="center"/>
        <w:rPr>
          <w:rFonts w:asciiTheme="minorHAnsi" w:hAnsiTheme="minorHAnsi" w:cstheme="minorHAnsi"/>
          <w:b/>
        </w:rPr>
      </w:pPr>
    </w:p>
    <w:p w14:paraId="2DE1C297" w14:textId="77777777" w:rsidR="00CC71C9" w:rsidRDefault="00CC71C9" w:rsidP="00144A52">
      <w:pPr>
        <w:ind w:left="0" w:firstLine="0"/>
        <w:jc w:val="center"/>
        <w:rPr>
          <w:rFonts w:asciiTheme="minorHAnsi" w:hAnsiTheme="minorHAnsi" w:cstheme="minorHAnsi"/>
          <w:b/>
        </w:rPr>
      </w:pPr>
    </w:p>
    <w:p w14:paraId="29B0D8B6" w14:textId="77777777" w:rsidR="00CC71C9" w:rsidRDefault="00CC71C9" w:rsidP="00144A52">
      <w:pPr>
        <w:ind w:left="0" w:firstLine="0"/>
        <w:jc w:val="center"/>
        <w:rPr>
          <w:rFonts w:asciiTheme="minorHAnsi" w:hAnsiTheme="minorHAnsi" w:cstheme="minorHAnsi"/>
          <w:b/>
        </w:rPr>
      </w:pPr>
    </w:p>
    <w:p w14:paraId="408E264A" w14:textId="48F2E7BB" w:rsidR="00144A52" w:rsidRPr="00781C44" w:rsidRDefault="00144A52" w:rsidP="00144A52">
      <w:pPr>
        <w:ind w:left="0" w:firstLine="0"/>
        <w:jc w:val="center"/>
        <w:rPr>
          <w:rFonts w:asciiTheme="minorHAnsi" w:hAnsiTheme="minorHAnsi" w:cstheme="minorHAnsi"/>
          <w:b/>
        </w:rPr>
      </w:pPr>
      <w:r w:rsidRPr="00781C44">
        <w:rPr>
          <w:rFonts w:asciiTheme="minorHAnsi" w:hAnsiTheme="minorHAnsi" w:cstheme="minorHAnsi"/>
          <w:b/>
        </w:rPr>
        <w:lastRenderedPageBreak/>
        <w:t>Prohlášení účastníka o akceptaci vybraných ustanovení Všeobecných nákupních podmínek</w:t>
      </w:r>
    </w:p>
    <w:bookmarkEnd w:id="0"/>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4F27389" w14:textId="449CDF3A" w:rsidR="00750DD2" w:rsidRPr="00A510CC" w:rsidRDefault="00A33EFE" w:rsidP="00750DD2">
      <w:pPr>
        <w:pStyle w:val="Default"/>
        <w:rPr>
          <w:rFonts w:asciiTheme="minorHAnsi" w:hAnsiTheme="minorHAnsi" w:cstheme="minorHAnsi"/>
          <w:b/>
          <w:sz w:val="18"/>
          <w:szCs w:val="18"/>
        </w:rPr>
      </w:pPr>
      <w:r w:rsidRPr="00A33EFE">
        <w:rPr>
          <w:rFonts w:asciiTheme="minorHAnsi" w:hAnsiTheme="minorHAnsi" w:cstheme="minorHAnsi"/>
          <w:b/>
          <w:sz w:val="18"/>
          <w:szCs w:val="18"/>
        </w:rPr>
        <w:t>Všeobecné nákupní podmínky společnosti E.ON Czech</w:t>
      </w:r>
      <w:r w:rsidRPr="00A510CC">
        <w:rPr>
          <w:rFonts w:asciiTheme="minorHAnsi" w:hAnsiTheme="minorHAnsi" w:cstheme="minorHAnsi"/>
          <w:b/>
          <w:sz w:val="18"/>
          <w:szCs w:val="18"/>
        </w:rPr>
        <w:t xml:space="preserve"> </w:t>
      </w:r>
      <w:r w:rsidR="00750DD2" w:rsidRPr="00A510CC">
        <w:rPr>
          <w:rFonts w:asciiTheme="minorHAnsi" w:hAnsiTheme="minorHAnsi" w:cstheme="minorHAnsi"/>
          <w:b/>
          <w:sz w:val="18"/>
          <w:szCs w:val="18"/>
        </w:rPr>
        <w:t>platné od ledna 2020.</w:t>
      </w:r>
    </w:p>
    <w:p w14:paraId="4799738B" w14:textId="77777777" w:rsidR="00750DD2" w:rsidRPr="00A33EFE" w:rsidRDefault="00750DD2" w:rsidP="00144A52">
      <w:pPr>
        <w:pStyle w:val="Default"/>
        <w:rPr>
          <w:rFonts w:asciiTheme="minorHAnsi" w:hAnsiTheme="minorHAnsi" w:cstheme="minorHAnsi"/>
          <w:b/>
          <w:sz w:val="18"/>
          <w:szCs w:val="18"/>
        </w:rPr>
      </w:pPr>
    </w:p>
    <w:p w14:paraId="4EC1C803" w14:textId="77777777" w:rsidR="00144A52" w:rsidRPr="00781C44" w:rsidRDefault="00144A52" w:rsidP="00144A52">
      <w:pPr>
        <w:ind w:firstLine="0"/>
        <w:rPr>
          <w:rFonts w:asciiTheme="minorHAnsi" w:hAnsiTheme="minorHAnsi" w:cstheme="minorHAnsi"/>
          <w:szCs w:val="18"/>
        </w:rPr>
      </w:pPr>
    </w:p>
    <w:p w14:paraId="7B230C74" w14:textId="23EEF642" w:rsidR="00144A52" w:rsidRPr="000401EE" w:rsidRDefault="00144A52" w:rsidP="00144A52">
      <w:pPr>
        <w:ind w:left="0" w:firstLine="0"/>
        <w:rPr>
          <w:rFonts w:asciiTheme="minorHAnsi" w:hAnsiTheme="minorHAnsi" w:cstheme="minorHAnsi"/>
          <w:b/>
          <w:szCs w:val="18"/>
        </w:rPr>
      </w:pPr>
      <w:r w:rsidRPr="000401EE">
        <w:rPr>
          <w:rFonts w:asciiTheme="minorHAnsi" w:hAnsiTheme="minorHAnsi" w:cstheme="minorHAnsi"/>
          <w:b/>
          <w:szCs w:val="18"/>
        </w:rPr>
        <w:t>Článek 1.3 (</w:t>
      </w:r>
      <w:r w:rsidR="00750DD2" w:rsidRPr="000401EE">
        <w:rPr>
          <w:rFonts w:asciiTheme="minorHAnsi" w:hAnsiTheme="minorHAnsi" w:cstheme="minorHAnsi"/>
          <w:b/>
          <w:szCs w:val="18"/>
        </w:rPr>
        <w:t>pořadí přednosti ustanovení jednotlivých dokumentů smlouvy</w:t>
      </w:r>
      <w:r w:rsidRPr="000401EE">
        <w:rPr>
          <w:rFonts w:asciiTheme="minorHAnsi" w:hAnsiTheme="minorHAnsi" w:cstheme="minorHAnsi"/>
          <w:b/>
          <w:szCs w:val="18"/>
        </w:rPr>
        <w:t>)</w:t>
      </w:r>
    </w:p>
    <w:p w14:paraId="0AA1B787" w14:textId="01C16996" w:rsidR="00144A52" w:rsidRPr="000401EE" w:rsidRDefault="00750DD2" w:rsidP="00144A52">
      <w:pPr>
        <w:ind w:left="0" w:firstLine="0"/>
        <w:rPr>
          <w:rFonts w:asciiTheme="minorHAnsi" w:hAnsiTheme="minorHAnsi" w:cstheme="minorHAnsi"/>
          <w:szCs w:val="18"/>
        </w:rPr>
      </w:pPr>
      <w:r w:rsidRPr="000401EE">
        <w:rPr>
          <w:rFonts w:asciiTheme="minorHAnsi" w:hAnsiTheme="minorHAnsi" w:cstheme="minorHAnsi"/>
          <w:szCs w:val="18"/>
        </w:rPr>
        <w:t>Obsah Smlouvy tvoří jednotlivá ustanovení Smlouvy nebo příslušné objednávky, další smluvní podmínky stanovené ve Smlouvě</w:t>
      </w:r>
      <w:r w:rsidRPr="000401EE">
        <w:rPr>
          <w:rFonts w:asciiTheme="minorHAnsi" w:hAnsiTheme="minorHAnsi" w:cstheme="minorHAnsi"/>
          <w:szCs w:val="18"/>
        </w:rPr>
        <w:br/>
        <w:t xml:space="preserve">nebo objednávce, tyto VNP a příslušné Doplňkové všeobecné podmínky. </w:t>
      </w:r>
      <w:r w:rsidR="00144A52" w:rsidRPr="000401EE">
        <w:rPr>
          <w:rFonts w:asciiTheme="minorHAnsi" w:hAnsiTheme="minorHAnsi" w:cstheme="minorHAnsi"/>
          <w:szCs w:val="18"/>
        </w:rPr>
        <w:t>Jednotlivé části Smlouvy se použijí v</w:t>
      </w:r>
      <w:r w:rsidRPr="000401EE">
        <w:rPr>
          <w:rFonts w:asciiTheme="minorHAnsi" w:hAnsiTheme="minorHAnsi" w:cstheme="minorHAnsi"/>
          <w:szCs w:val="18"/>
        </w:rPr>
        <w:t> </w:t>
      </w:r>
      <w:r w:rsidR="00144A52" w:rsidRPr="000401EE">
        <w:rPr>
          <w:rFonts w:asciiTheme="minorHAnsi" w:hAnsiTheme="minorHAnsi" w:cstheme="minorHAnsi"/>
          <w:szCs w:val="18"/>
        </w:rPr>
        <w:t>následujícím</w:t>
      </w:r>
      <w:r w:rsidRPr="000401EE">
        <w:rPr>
          <w:rFonts w:asciiTheme="minorHAnsi" w:hAnsiTheme="minorHAnsi" w:cstheme="minorHAnsi"/>
          <w:szCs w:val="18"/>
        </w:rPr>
        <w:br/>
      </w:r>
      <w:r w:rsidR="00144A52" w:rsidRPr="000401EE">
        <w:rPr>
          <w:rFonts w:asciiTheme="minorHAnsi" w:hAnsiTheme="minorHAnsi" w:cstheme="minorHAnsi"/>
          <w:szCs w:val="18"/>
        </w:rPr>
        <w:t xml:space="preserve">sestupném pořadí:  </w:t>
      </w:r>
    </w:p>
    <w:p w14:paraId="790A7368" w14:textId="260F2652" w:rsidR="00144A52" w:rsidRPr="000401EE" w:rsidRDefault="00144A52" w:rsidP="00144A52">
      <w:pPr>
        <w:ind w:left="0" w:firstLine="0"/>
        <w:rPr>
          <w:rFonts w:asciiTheme="minorHAnsi" w:hAnsiTheme="minorHAnsi" w:cstheme="minorHAnsi"/>
          <w:szCs w:val="18"/>
        </w:rPr>
      </w:pPr>
      <w:r w:rsidRPr="000401EE">
        <w:rPr>
          <w:rFonts w:asciiTheme="minorHAnsi" w:hAnsiTheme="minorHAnsi" w:cstheme="minorHAnsi"/>
          <w:szCs w:val="18"/>
        </w:rPr>
        <w:t>1.3.1. ustanovení Smlouvy nebo příslušné objednávky</w:t>
      </w:r>
      <w:r w:rsidR="00750DD2" w:rsidRPr="000401EE">
        <w:rPr>
          <w:rFonts w:asciiTheme="minorHAnsi" w:hAnsiTheme="minorHAnsi" w:cstheme="minorHAnsi"/>
          <w:szCs w:val="18"/>
        </w:rPr>
        <w:t xml:space="preserve"> včetně event. Dohodnutých příloh ohledně ochrany dat a požadavků na informační bezpečnost, technických a organizačních opatření pro ochranu dat,</w:t>
      </w:r>
    </w:p>
    <w:p w14:paraId="20FA53EB" w14:textId="065F827B"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1.3.2. </w:t>
      </w:r>
      <w:r w:rsidR="00750DD2" w:rsidRPr="000401EE">
        <w:rPr>
          <w:rFonts w:asciiTheme="minorHAnsi" w:hAnsiTheme="minorHAnsi" w:cstheme="minorHAnsi"/>
          <w:szCs w:val="18"/>
        </w:rPr>
        <w:t>další podmínky smlouvy, stanovené ve smlouvě nebo objednávce,</w:t>
      </w:r>
    </w:p>
    <w:p w14:paraId="3DCF4DB4" w14:textId="7CCC10D0"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1.3.3. tyto Všeobecné nákupní podmínky.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9D61A2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w:t>
      </w:r>
      <w:r w:rsidR="00B54DE1">
        <w:rPr>
          <w:rFonts w:asciiTheme="minorHAnsi" w:hAnsiTheme="minorHAnsi" w:cstheme="minorHAnsi"/>
          <w:szCs w:val="18"/>
        </w:rPr>
        <w:br/>
      </w:r>
      <w:r w:rsidRPr="00781C44">
        <w:rPr>
          <w:rFonts w:asciiTheme="minorHAnsi" w:hAnsiTheme="minorHAnsi" w:cstheme="minorHAnsi"/>
          <w:szCs w:val="18"/>
        </w:rPr>
        <w:t>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5F701F66"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w:t>
      </w:r>
      <w:r w:rsidR="009B6E22">
        <w:rPr>
          <w:rFonts w:asciiTheme="minorHAnsi" w:hAnsiTheme="minorHAnsi" w:cstheme="minorHAnsi"/>
          <w:szCs w:val="18"/>
        </w:rPr>
        <w:t>Objednatele</w:t>
      </w:r>
      <w:r w:rsidRPr="00781C44">
        <w:rPr>
          <w:rFonts w:asciiTheme="minorHAnsi" w:hAnsiTheme="minorHAnsi" w:cstheme="minorHAnsi"/>
          <w:szCs w:val="18"/>
        </w:rPr>
        <w:t xml:space="preserve">, na které se smlouva ve smyslu § 1751 zák. č. 89/2012 Sb. odkazuje (společně dále jen „obchodní podmínky“), Objednatel zveřejňuje na internetové adrese: </w:t>
      </w:r>
    </w:p>
    <w:p w14:paraId="725861EB" w14:textId="77777777" w:rsidR="00CB5947" w:rsidRDefault="00964E8F" w:rsidP="00CB5947">
      <w:pPr>
        <w:autoSpaceDE w:val="0"/>
        <w:autoSpaceDN w:val="0"/>
        <w:adjustRightInd w:val="0"/>
        <w:spacing w:after="0" w:line="240" w:lineRule="auto"/>
        <w:ind w:right="-3"/>
        <w:rPr>
          <w:rFonts w:cs="Arial"/>
          <w:szCs w:val="20"/>
        </w:rPr>
      </w:pPr>
      <w:hyperlink r:id="rId20" w:history="1">
        <w:r w:rsidR="00CB5947" w:rsidRPr="000D1B91">
          <w:rPr>
            <w:rStyle w:val="Hypertextovodkaz"/>
            <w:rFonts w:cs="Arial"/>
            <w:szCs w:val="20"/>
          </w:rPr>
          <w:t>https://www.egd.cz/vseobecne-nakupni-podminky</w:t>
        </w:r>
      </w:hyperlink>
    </w:p>
    <w:p w14:paraId="2A3CE7B6" w14:textId="77777777" w:rsidR="00CB5947" w:rsidRDefault="00CB5947" w:rsidP="00144A52">
      <w:pPr>
        <w:ind w:left="0" w:firstLine="0"/>
        <w:rPr>
          <w:rFonts w:asciiTheme="minorHAnsi" w:hAnsiTheme="minorHAnsi" w:cstheme="minorHAnsi"/>
          <w:szCs w:val="18"/>
        </w:rPr>
      </w:pPr>
    </w:p>
    <w:p w14:paraId="23A92968" w14:textId="01EC7FF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w:t>
      </w:r>
      <w:r w:rsidR="00B54DE1">
        <w:rPr>
          <w:rFonts w:asciiTheme="minorHAnsi" w:hAnsiTheme="minorHAnsi" w:cstheme="minorHAnsi"/>
          <w:szCs w:val="18"/>
        </w:rPr>
        <w:br/>
      </w:r>
      <w:r w:rsidRPr="00781C44">
        <w:rPr>
          <w:rFonts w:asciiTheme="minorHAnsi" w:hAnsiTheme="minorHAnsi" w:cstheme="minorHAnsi"/>
          <w:szCs w:val="18"/>
        </w:rPr>
        <w:t>Objednatel však musí o takových případných změnách svých obchodních podmínek Poskytovatele informovat, a to písemným oznámením na adresu Poskytovatele nebo elektronickou poštou na emailovou adresu, obojí uvedené v záhlaví smlouvy.</w:t>
      </w:r>
      <w:r w:rsidR="00B54DE1">
        <w:rPr>
          <w:rFonts w:asciiTheme="minorHAnsi" w:hAnsiTheme="minorHAnsi" w:cstheme="minorHAnsi"/>
          <w:szCs w:val="18"/>
        </w:rPr>
        <w:br/>
      </w:r>
      <w:r w:rsidRPr="00781C44">
        <w:rPr>
          <w:rFonts w:asciiTheme="minorHAnsi" w:hAnsiTheme="minorHAnsi" w:cstheme="minorHAnsi"/>
          <w:szCs w:val="18"/>
        </w:rPr>
        <w:t xml:space="preserve">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w:t>
      </w:r>
      <w:r w:rsidR="00B54DE1">
        <w:rPr>
          <w:rFonts w:asciiTheme="minorHAnsi" w:hAnsiTheme="minorHAnsi" w:cstheme="minorHAnsi"/>
          <w:szCs w:val="18"/>
        </w:rPr>
        <w:br/>
      </w:r>
      <w:r w:rsidRPr="00781C44">
        <w:rPr>
          <w:rFonts w:asciiTheme="minorHAnsi" w:hAnsiTheme="minorHAnsi" w:cstheme="minorHAnsi"/>
          <w:szCs w:val="18"/>
        </w:rPr>
        <w:t>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1799AF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w:t>
      </w:r>
      <w:r w:rsidR="004F7DFB">
        <w:rPr>
          <w:rFonts w:asciiTheme="minorHAnsi" w:hAnsiTheme="minorHAnsi" w:cstheme="minorHAnsi"/>
          <w:szCs w:val="18"/>
        </w:rPr>
        <w:br/>
      </w:r>
      <w:r w:rsidRPr="00781C44">
        <w:rPr>
          <w:rFonts w:asciiTheme="minorHAnsi" w:hAnsiTheme="minorHAnsi" w:cstheme="minorHAnsi"/>
          <w:szCs w:val="18"/>
        </w:rPr>
        <w:t>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3E6581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Na přání </w:t>
      </w:r>
      <w:r w:rsidR="00CA60AC">
        <w:rPr>
          <w:rFonts w:asciiTheme="minorHAnsi" w:hAnsiTheme="minorHAnsi" w:cstheme="minorHAnsi"/>
          <w:szCs w:val="18"/>
        </w:rPr>
        <w:t>Objednatel</w:t>
      </w:r>
      <w:r w:rsidRPr="00781C44">
        <w:rPr>
          <w:rFonts w:asciiTheme="minorHAnsi" w:hAnsiTheme="minorHAnsi" w:cstheme="minorHAnsi"/>
          <w:szCs w:val="18"/>
        </w:rPr>
        <w:t>e Poskytovatel předloží odpovídající doklady o kvalifikaci osob a provedených preventivních zdravotních</w:t>
      </w:r>
      <w:r w:rsidR="004F7DFB">
        <w:rPr>
          <w:rFonts w:asciiTheme="minorHAnsi" w:hAnsiTheme="minorHAnsi" w:cstheme="minorHAnsi"/>
          <w:szCs w:val="18"/>
        </w:rPr>
        <w:br/>
      </w:r>
      <w:r w:rsidRPr="00781C44">
        <w:rPr>
          <w:rFonts w:asciiTheme="minorHAnsi" w:hAnsiTheme="minorHAnsi" w:cstheme="minorHAnsi"/>
          <w:szCs w:val="18"/>
        </w:rPr>
        <w:t>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09007EDD"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6FE8E13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w:t>
      </w:r>
      <w:r w:rsidR="004F7DFB">
        <w:rPr>
          <w:rFonts w:asciiTheme="minorHAnsi" w:hAnsiTheme="minorHAnsi" w:cstheme="minorHAnsi"/>
          <w:szCs w:val="18"/>
        </w:rPr>
        <w:br/>
      </w:r>
      <w:r w:rsidRPr="00781C44">
        <w:rPr>
          <w:rFonts w:asciiTheme="minorHAnsi" w:hAnsiTheme="minorHAnsi" w:cstheme="minorHAnsi"/>
          <w:szCs w:val="18"/>
        </w:rPr>
        <w:t>činům a dodržování norem stanovených v Kodexu dodavatele společnosti E.ON v době vyhotovení příslušné objednávky – jež</w:t>
      </w:r>
      <w:r w:rsidR="004F7DFB">
        <w:rPr>
          <w:rFonts w:asciiTheme="minorHAnsi" w:hAnsiTheme="minorHAnsi" w:cstheme="minorHAnsi"/>
          <w:szCs w:val="18"/>
        </w:rPr>
        <w:br/>
      </w:r>
      <w:r w:rsidRPr="00781C44">
        <w:rPr>
          <w:rFonts w:asciiTheme="minorHAnsi" w:hAnsiTheme="minorHAnsi" w:cstheme="minorHAnsi"/>
          <w:szCs w:val="18"/>
        </w:rPr>
        <w:t>jsou k dispozici v aktuálním znění Kodexu dodavatele, (lze vyhledat na http://www.eon.cz/o-nas/o-skupine-eon/pro-partnery/vseobecne-nakupni-podminky).  Dodavatel je povinen zajistit, aby se jeho zaměstnanci a jejich poddodavatelé, které</w:t>
      </w:r>
      <w:r w:rsidR="004F7DFB">
        <w:rPr>
          <w:rFonts w:asciiTheme="minorHAnsi" w:hAnsiTheme="minorHAnsi" w:cstheme="minorHAnsi"/>
          <w:szCs w:val="18"/>
        </w:rPr>
        <w:br/>
      </w:r>
      <w:r w:rsidRPr="00781C44">
        <w:rPr>
          <w:rFonts w:asciiTheme="minorHAnsi" w:hAnsiTheme="minorHAnsi" w:cstheme="minorHAnsi"/>
          <w:szCs w:val="18"/>
        </w:rPr>
        <w:t>zapojí do plnění svých smluvních závazků vůči společnosti E.ON, zavázali k dodržování Kodexu dodavatele. Na žádost společnosti</w:t>
      </w:r>
      <w:r w:rsidR="004F7DFB">
        <w:rPr>
          <w:rFonts w:asciiTheme="minorHAnsi" w:hAnsiTheme="minorHAnsi" w:cstheme="minorHAnsi"/>
          <w:szCs w:val="18"/>
        </w:rPr>
        <w:br/>
      </w:r>
      <w:r w:rsidRPr="00781C44">
        <w:rPr>
          <w:rFonts w:asciiTheme="minorHAnsi" w:hAnsiTheme="minorHAnsi" w:cstheme="minorHAnsi"/>
          <w:szCs w:val="18"/>
        </w:rPr>
        <w:t>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5293A37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Utrpí-li zaměstnanec Poskytovatele nebo jeho poddodavatele pracovní úraz v souvislosti s poskytováním plnění Poskytovatele </w:t>
      </w:r>
      <w:r w:rsidR="00CA60AC">
        <w:rPr>
          <w:rFonts w:asciiTheme="minorHAnsi" w:hAnsiTheme="minorHAnsi" w:cstheme="minorHAnsi"/>
          <w:szCs w:val="18"/>
        </w:rPr>
        <w:t>Objednatel</w:t>
      </w:r>
      <w:r w:rsidRPr="00781C44">
        <w:rPr>
          <w:rFonts w:asciiTheme="minorHAnsi" w:hAnsiTheme="minorHAnsi" w:cstheme="minorHAnsi"/>
          <w:szCs w:val="18"/>
        </w:rPr>
        <w:t>i, sdělí Poskytovatel tuto skutečnost, jakož i další podrobnosti úrazu neprodleně písemně místnímu zástupci</w:t>
      </w:r>
      <w:r w:rsidR="004F7DFB">
        <w:rPr>
          <w:rFonts w:asciiTheme="minorHAnsi" w:hAnsiTheme="minorHAnsi" w:cstheme="minorHAnsi"/>
          <w:szCs w:val="18"/>
        </w:rPr>
        <w:br/>
      </w:r>
      <w:r w:rsidR="00CA60AC">
        <w:rPr>
          <w:rFonts w:asciiTheme="minorHAnsi" w:hAnsiTheme="minorHAnsi" w:cstheme="minorHAnsi"/>
          <w:szCs w:val="18"/>
        </w:rPr>
        <w:t>Objednatel</w:t>
      </w:r>
      <w:r w:rsidRPr="00781C44">
        <w:rPr>
          <w:rFonts w:asciiTheme="minorHAnsi" w:hAnsiTheme="minorHAnsi" w:cstheme="minorHAnsi"/>
          <w:szCs w:val="18"/>
        </w:rPr>
        <w:t>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147A834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Podpis dodacího listu ze strany </w:t>
      </w:r>
      <w:r w:rsidR="00CA60AC">
        <w:rPr>
          <w:rFonts w:asciiTheme="minorHAnsi" w:hAnsiTheme="minorHAnsi" w:cstheme="minorHAnsi"/>
          <w:szCs w:val="18"/>
        </w:rPr>
        <w:t>Objednatel</w:t>
      </w:r>
      <w:r w:rsidRPr="00781C44">
        <w:rPr>
          <w:rFonts w:asciiTheme="minorHAnsi" w:hAnsiTheme="minorHAnsi" w:cstheme="minorHAnsi"/>
          <w:szCs w:val="18"/>
        </w:rPr>
        <w:t xml:space="preserve">e nelze vykládat jako vzdání se jakéhokoli práva </w:t>
      </w:r>
      <w:r w:rsidR="00CA60AC">
        <w:rPr>
          <w:rFonts w:asciiTheme="minorHAnsi" w:hAnsiTheme="minorHAnsi" w:cstheme="minorHAnsi"/>
          <w:szCs w:val="18"/>
        </w:rPr>
        <w:t>Objednatel</w:t>
      </w:r>
      <w:r w:rsidRPr="00781C44">
        <w:rPr>
          <w:rFonts w:asciiTheme="minorHAnsi" w:hAnsiTheme="minorHAnsi" w:cstheme="minorHAnsi"/>
          <w:szCs w:val="18"/>
        </w:rPr>
        <w:t xml:space="preserve">e z vad předmětu plnění. </w:t>
      </w:r>
      <w:r w:rsidR="00CA60AC">
        <w:rPr>
          <w:rFonts w:asciiTheme="minorHAnsi" w:hAnsiTheme="minorHAnsi" w:cstheme="minorHAnsi"/>
          <w:szCs w:val="18"/>
        </w:rPr>
        <w:t>Objednatel</w:t>
      </w:r>
      <w:r w:rsidRPr="00781C44">
        <w:rPr>
          <w:rFonts w:asciiTheme="minorHAnsi" w:hAnsiTheme="minorHAnsi" w:cstheme="minorHAnsi"/>
          <w:szCs w:val="18"/>
        </w:rPr>
        <w:t xml:space="preserve"> si vyhrazuje právo zjistit a oznámit případné vady předmětu plnění i později než v okamžiku podpisu dodacího listu.</w:t>
      </w:r>
      <w:r w:rsidR="004F7DFB">
        <w:rPr>
          <w:rFonts w:asciiTheme="minorHAnsi" w:hAnsiTheme="minorHAnsi" w:cstheme="minorHAnsi"/>
          <w:szCs w:val="18"/>
        </w:rPr>
        <w:br/>
      </w:r>
      <w:r w:rsidRPr="00781C44">
        <w:rPr>
          <w:rFonts w:asciiTheme="minorHAnsi" w:hAnsiTheme="minorHAnsi" w:cstheme="minorHAnsi"/>
          <w:szCs w:val="18"/>
        </w:rPr>
        <w:t>Podpis dodacího listu nelze zároveň vykládat jako potvrzení toho, že předmět plnění byl dodán v souladu se smlouvou, ani jako</w:t>
      </w:r>
      <w:r w:rsidR="004F7DFB">
        <w:rPr>
          <w:rFonts w:asciiTheme="minorHAnsi" w:hAnsiTheme="minorHAnsi" w:cstheme="minorHAnsi"/>
          <w:szCs w:val="18"/>
        </w:rPr>
        <w:br/>
      </w:r>
      <w:r w:rsidRPr="00781C44">
        <w:rPr>
          <w:rFonts w:asciiTheme="minorHAnsi" w:hAnsiTheme="minorHAnsi" w:cstheme="minorHAnsi"/>
          <w:szCs w:val="18"/>
        </w:rPr>
        <w:t>uzavření smlouvy či učinění návrhu na uzavření smlouvy konkludentním způsobem, jestliže poskytnutí předmětu plnění nebylo</w:t>
      </w:r>
      <w:r w:rsidR="004F7DFB">
        <w:rPr>
          <w:rFonts w:asciiTheme="minorHAnsi" w:hAnsiTheme="minorHAnsi" w:cstheme="minorHAnsi"/>
          <w:szCs w:val="18"/>
        </w:rPr>
        <w:br/>
      </w:r>
      <w:r w:rsidRPr="00781C44">
        <w:rPr>
          <w:rFonts w:asciiTheme="minorHAnsi" w:hAnsiTheme="minorHAnsi" w:cstheme="minorHAnsi"/>
          <w:szCs w:val="18"/>
        </w:rPr>
        <w:t>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4F04BB6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Nebezpečí škody na věci však na </w:t>
      </w:r>
      <w:r w:rsidR="00CA60AC">
        <w:rPr>
          <w:rFonts w:asciiTheme="minorHAnsi" w:hAnsiTheme="minorHAnsi" w:cstheme="minorHAnsi"/>
          <w:szCs w:val="18"/>
        </w:rPr>
        <w:t>Objednatel</w:t>
      </w:r>
      <w:r w:rsidRPr="00781C44">
        <w:rPr>
          <w:rFonts w:asciiTheme="minorHAnsi" w:hAnsiTheme="minorHAnsi" w:cstheme="minorHAnsi"/>
          <w:szCs w:val="18"/>
        </w:rPr>
        <w:t xml:space="preserve">e nepřechází dříve než protokolárním předáním věci </w:t>
      </w:r>
      <w:r w:rsidR="00CA60AC">
        <w:rPr>
          <w:rFonts w:asciiTheme="minorHAnsi" w:hAnsiTheme="minorHAnsi" w:cstheme="minorHAnsi"/>
          <w:szCs w:val="18"/>
        </w:rPr>
        <w:t>Objednatel</w:t>
      </w:r>
      <w:r w:rsidRPr="00781C44">
        <w:rPr>
          <w:rFonts w:asciiTheme="minorHAnsi" w:hAnsiTheme="minorHAnsi" w:cstheme="minorHAnsi"/>
          <w:szCs w:val="18"/>
        </w:rPr>
        <w:t>i bez ohledu na to, kdy</w:t>
      </w:r>
      <w:r w:rsidR="004F7DFB">
        <w:rPr>
          <w:rFonts w:asciiTheme="minorHAnsi" w:hAnsiTheme="minorHAnsi" w:cstheme="minorHAnsi"/>
          <w:szCs w:val="18"/>
        </w:rPr>
        <w:br/>
      </w:r>
      <w:r w:rsidRPr="00781C44">
        <w:rPr>
          <w:rFonts w:asciiTheme="minorHAnsi" w:hAnsiTheme="minorHAnsi" w:cstheme="minorHAnsi"/>
          <w:szCs w:val="18"/>
        </w:rPr>
        <w:t>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09BBF7A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Jestliže Poskytovatel při plnění smlouvy o dílo či smlouvy obdobné zhotovuje věc u </w:t>
      </w:r>
      <w:r w:rsidR="00CA60AC">
        <w:rPr>
          <w:rFonts w:asciiTheme="minorHAnsi" w:hAnsiTheme="minorHAnsi" w:cstheme="minorHAnsi"/>
          <w:szCs w:val="18"/>
        </w:rPr>
        <w:t>Objednatel</w:t>
      </w:r>
      <w:r w:rsidRPr="00781C44">
        <w:rPr>
          <w:rFonts w:asciiTheme="minorHAnsi" w:hAnsiTheme="minorHAnsi" w:cstheme="minorHAnsi"/>
          <w:szCs w:val="18"/>
        </w:rPr>
        <w:t>e, na jeho pozemku nebo na</w:t>
      </w:r>
      <w:r w:rsidR="004F7DFB">
        <w:rPr>
          <w:rFonts w:asciiTheme="minorHAnsi" w:hAnsiTheme="minorHAnsi" w:cstheme="minorHAnsi"/>
          <w:szCs w:val="18"/>
        </w:rPr>
        <w:br/>
      </w:r>
      <w:r w:rsidRPr="00781C44">
        <w:rPr>
          <w:rFonts w:asciiTheme="minorHAnsi" w:hAnsiTheme="minorHAnsi" w:cstheme="minorHAnsi"/>
          <w:szCs w:val="18"/>
        </w:rPr>
        <w:t xml:space="preserve">pozemku, který </w:t>
      </w:r>
      <w:r w:rsidR="00CA60AC">
        <w:rPr>
          <w:rFonts w:asciiTheme="minorHAnsi" w:hAnsiTheme="minorHAnsi" w:cstheme="minorHAnsi"/>
          <w:szCs w:val="18"/>
        </w:rPr>
        <w:t>Objednatel</w:t>
      </w:r>
      <w:r w:rsidRPr="00781C44">
        <w:rPr>
          <w:rFonts w:asciiTheme="minorHAnsi" w:hAnsiTheme="minorHAnsi" w:cstheme="minorHAnsi"/>
          <w:szCs w:val="18"/>
        </w:rPr>
        <w:t xml:space="preserve"> opatřil, je </w:t>
      </w:r>
      <w:r w:rsidR="00CA60AC">
        <w:rPr>
          <w:rFonts w:asciiTheme="minorHAnsi" w:hAnsiTheme="minorHAnsi" w:cstheme="minorHAnsi"/>
          <w:szCs w:val="18"/>
        </w:rPr>
        <w:t>Objednatel</w:t>
      </w:r>
      <w:r w:rsidRPr="00781C44">
        <w:rPr>
          <w:rFonts w:asciiTheme="minorHAnsi" w:hAnsiTheme="minorHAnsi" w:cstheme="minorHAnsi"/>
          <w:szCs w:val="18"/>
        </w:rPr>
        <w:t xml:space="preserve"> jejím vlastníkem, avšak nebezpečí škody na věci nese do přejímky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694114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5DFCD188" w:rsidR="00144A52"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Vlastnické právo k věcem tvořícím součást předmětu plnění smlouvy přechází, pokud již nejsou ve vlastnictví </w:t>
      </w:r>
      <w:r w:rsidR="00CA60AC">
        <w:rPr>
          <w:rFonts w:asciiTheme="minorHAnsi" w:hAnsiTheme="minorHAnsi" w:cstheme="minorHAnsi"/>
          <w:szCs w:val="18"/>
        </w:rPr>
        <w:t>Objednatel</w:t>
      </w:r>
      <w:r w:rsidRPr="00781C44">
        <w:rPr>
          <w:rFonts w:asciiTheme="minorHAnsi" w:hAnsiTheme="minorHAnsi" w:cstheme="minorHAnsi"/>
          <w:szCs w:val="18"/>
        </w:rPr>
        <w:t xml:space="preserve">e, z Poskytovatele na </w:t>
      </w:r>
      <w:r w:rsidR="00CA60AC">
        <w:rPr>
          <w:rFonts w:asciiTheme="minorHAnsi" w:hAnsiTheme="minorHAnsi" w:cstheme="minorHAnsi"/>
          <w:szCs w:val="18"/>
        </w:rPr>
        <w:t>Objednatel</w:t>
      </w:r>
      <w:r w:rsidRPr="00781C44">
        <w:rPr>
          <w:rFonts w:asciiTheme="minorHAnsi" w:hAnsiTheme="minorHAnsi" w:cstheme="minorHAnsi"/>
          <w:szCs w:val="18"/>
        </w:rPr>
        <w:t>e okamžikem jejich dodání na staveniště nebo jiné místo plnění smlouvy, u služeb, prací či jiných</w:t>
      </w:r>
      <w:r w:rsidR="004F7DFB">
        <w:rPr>
          <w:rFonts w:asciiTheme="minorHAnsi" w:hAnsiTheme="minorHAnsi" w:cstheme="minorHAnsi"/>
          <w:szCs w:val="18"/>
        </w:rPr>
        <w:br/>
      </w:r>
      <w:r w:rsidRPr="00781C44">
        <w:rPr>
          <w:rFonts w:asciiTheme="minorHAnsi" w:hAnsiTheme="minorHAnsi" w:cstheme="minorHAnsi"/>
          <w:szCs w:val="18"/>
        </w:rPr>
        <w:t>výkonů okamžikem jejich provedení.</w:t>
      </w:r>
    </w:p>
    <w:p w14:paraId="46FF3702" w14:textId="77777777" w:rsidR="004F7DFB" w:rsidRPr="00781C44" w:rsidRDefault="004F7DFB" w:rsidP="00144A52">
      <w:pPr>
        <w:ind w:left="0" w:firstLine="0"/>
        <w:rPr>
          <w:rFonts w:asciiTheme="minorHAnsi" w:hAnsiTheme="minorHAnsi" w:cstheme="minorHAnsi"/>
          <w:szCs w:val="18"/>
        </w:rPr>
      </w:pP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3F2404D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w:t>
      </w:r>
      <w:r w:rsidR="00CA60AC">
        <w:rPr>
          <w:rFonts w:asciiTheme="minorHAnsi" w:hAnsiTheme="minorHAnsi" w:cstheme="minorHAnsi"/>
          <w:szCs w:val="18"/>
        </w:rPr>
        <w:t>Objednatel</w:t>
      </w:r>
      <w:r w:rsidRPr="00781C44">
        <w:rPr>
          <w:rFonts w:asciiTheme="minorHAnsi" w:hAnsiTheme="minorHAnsi" w:cstheme="minorHAnsi"/>
          <w:szCs w:val="18"/>
        </w:rPr>
        <w:t xml:space="preserve"> povinen předmět plnění prohlédnout nebo zařídit jeho prohlídku podle možností co</w:t>
      </w:r>
      <w:r w:rsidR="004F7DFB">
        <w:rPr>
          <w:rFonts w:asciiTheme="minorHAnsi" w:hAnsiTheme="minorHAnsi" w:cstheme="minorHAnsi"/>
          <w:szCs w:val="18"/>
        </w:rPr>
        <w:br/>
      </w:r>
      <w:r w:rsidRPr="00781C44">
        <w:rPr>
          <w:rFonts w:asciiTheme="minorHAnsi" w:hAnsiTheme="minorHAnsi" w:cstheme="minorHAnsi"/>
          <w:szCs w:val="18"/>
        </w:rPr>
        <w:t>nejdříve po jeho předání. Má se však za to, že tuto svou povinnost splnil včas, jestliže zajistí jeho prohlídku a oznámí vady při</w:t>
      </w:r>
      <w:r w:rsidR="004F7DFB">
        <w:rPr>
          <w:rFonts w:asciiTheme="minorHAnsi" w:hAnsiTheme="minorHAnsi" w:cstheme="minorHAnsi"/>
          <w:szCs w:val="18"/>
        </w:rPr>
        <w:br/>
      </w:r>
      <w:r w:rsidRPr="00781C44">
        <w:rPr>
          <w:rFonts w:asciiTheme="minorHAnsi" w:hAnsiTheme="minorHAnsi" w:cstheme="minorHAnsi"/>
          <w:szCs w:val="18"/>
        </w:rPr>
        <w:t>prohlídce eventuelně zjištěné ve lhůtě čtyř týdnů od data, kdy předmět plnění převzal. Reklamační lhůta u skrytých vad činí čtyři</w:t>
      </w:r>
      <w:r w:rsidR="004F7DFB">
        <w:rPr>
          <w:rFonts w:asciiTheme="minorHAnsi" w:hAnsiTheme="minorHAnsi" w:cstheme="minorHAnsi"/>
          <w:szCs w:val="18"/>
        </w:rPr>
        <w:br/>
      </w:r>
      <w:r w:rsidRPr="00781C44">
        <w:rPr>
          <w:rFonts w:asciiTheme="minorHAnsi" w:hAnsiTheme="minorHAnsi" w:cstheme="minorHAnsi"/>
          <w:szCs w:val="18"/>
        </w:rPr>
        <w:t xml:space="preserve">týdny od data zjištění vady </w:t>
      </w:r>
      <w:r w:rsidR="00CA60AC">
        <w:rPr>
          <w:rFonts w:asciiTheme="minorHAnsi" w:hAnsiTheme="minorHAnsi" w:cstheme="minorHAnsi"/>
          <w:szCs w:val="18"/>
        </w:rPr>
        <w:t>Objednatel</w:t>
      </w:r>
      <w:r w:rsidRPr="00781C44">
        <w:rPr>
          <w:rFonts w:asciiTheme="minorHAnsi" w:hAnsiTheme="minorHAnsi" w:cstheme="minorHAnsi"/>
          <w:szCs w:val="18"/>
        </w:rPr>
        <w:t>em.</w:t>
      </w:r>
    </w:p>
    <w:p w14:paraId="502E1BC2" w14:textId="63D9FD6C" w:rsidR="00144A52" w:rsidRDefault="00144A52" w:rsidP="00144A52">
      <w:pPr>
        <w:ind w:left="0" w:firstLine="0"/>
        <w:rPr>
          <w:rFonts w:asciiTheme="minorHAnsi" w:hAnsiTheme="minorHAnsi" w:cstheme="minorHAnsi"/>
          <w:szCs w:val="18"/>
        </w:rPr>
      </w:pPr>
    </w:p>
    <w:p w14:paraId="3CDC1238" w14:textId="61B3BD17" w:rsidR="004F7DFB" w:rsidRDefault="004F7DFB" w:rsidP="00144A52">
      <w:pPr>
        <w:ind w:left="0" w:firstLine="0"/>
        <w:rPr>
          <w:rFonts w:asciiTheme="minorHAnsi" w:hAnsiTheme="minorHAnsi" w:cstheme="minorHAnsi"/>
          <w:szCs w:val="18"/>
        </w:rPr>
      </w:pPr>
    </w:p>
    <w:p w14:paraId="476A17E3" w14:textId="77777777" w:rsidR="004F7DFB" w:rsidRPr="00781C44" w:rsidRDefault="004F7DFB"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68D0792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Bez ohledu na to, zda je dodáním zboží s vadami, předáním díla s vadami či dodáním jiného vadného plnění smlouva porušena podstatným způsobem či nikoli, může </w:t>
      </w:r>
      <w:r w:rsidR="00CA60AC">
        <w:rPr>
          <w:rFonts w:asciiTheme="minorHAnsi" w:hAnsiTheme="minorHAnsi" w:cstheme="minorHAnsi"/>
          <w:szCs w:val="18"/>
        </w:rPr>
        <w:t>Objednatel</w:t>
      </w:r>
      <w:r w:rsidRPr="00781C44">
        <w:rPr>
          <w:rFonts w:asciiTheme="minorHAnsi" w:hAnsiTheme="minorHAnsi" w:cstheme="minorHAnsi"/>
          <w:szCs w:val="18"/>
        </w:rPr>
        <w:t>:</w:t>
      </w:r>
    </w:p>
    <w:p w14:paraId="0ED12ECE" w14:textId="7DB37E81"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w:t>
      </w:r>
      <w:r w:rsidR="004F7DFB">
        <w:rPr>
          <w:rFonts w:asciiTheme="minorHAnsi" w:hAnsiTheme="minorHAnsi" w:cstheme="minorHAnsi"/>
          <w:szCs w:val="18"/>
        </w:rPr>
        <w:br/>
      </w:r>
      <w:r w:rsidRPr="00781C44">
        <w:rPr>
          <w:rFonts w:asciiTheme="minorHAnsi" w:hAnsiTheme="minorHAnsi" w:cstheme="minorHAnsi"/>
          <w:szCs w:val="18"/>
        </w:rPr>
        <w:t>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11E0E2B2" w14:textId="002C8B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Volba mezi nároky uvedenými v předchozím odstavci náleží </w:t>
      </w:r>
      <w:r w:rsidR="00CA60AC">
        <w:rPr>
          <w:rFonts w:asciiTheme="minorHAnsi" w:hAnsiTheme="minorHAnsi" w:cstheme="minorHAnsi"/>
          <w:szCs w:val="18"/>
        </w:rPr>
        <w:t>Objednatel</w:t>
      </w:r>
      <w:r w:rsidRPr="00781C44">
        <w:rPr>
          <w:rFonts w:asciiTheme="minorHAnsi" w:hAnsiTheme="minorHAnsi" w:cstheme="minorHAnsi"/>
          <w:szCs w:val="18"/>
        </w:rPr>
        <w:t>i, jen jestliže ji oznámí Poskytovateli ve včas zaslaném</w:t>
      </w:r>
      <w:r w:rsidR="004F7DFB">
        <w:rPr>
          <w:rFonts w:asciiTheme="minorHAnsi" w:hAnsiTheme="minorHAnsi" w:cstheme="minorHAnsi"/>
          <w:szCs w:val="18"/>
        </w:rPr>
        <w:br/>
      </w:r>
      <w:r w:rsidRPr="00781C44">
        <w:rPr>
          <w:rFonts w:asciiTheme="minorHAnsi" w:hAnsiTheme="minorHAnsi" w:cstheme="minorHAnsi"/>
          <w:szCs w:val="18"/>
        </w:rPr>
        <w:t xml:space="preserve">oznámení vad nebo bez zbytečného odkladu poté. </w:t>
      </w:r>
      <w:r w:rsidR="00CA60AC">
        <w:rPr>
          <w:rFonts w:asciiTheme="minorHAnsi" w:hAnsiTheme="minorHAnsi" w:cstheme="minorHAnsi"/>
          <w:szCs w:val="18"/>
        </w:rPr>
        <w:t>Objednatel</w:t>
      </w:r>
      <w:r w:rsidRPr="00781C44">
        <w:rPr>
          <w:rFonts w:asciiTheme="minorHAnsi" w:hAnsiTheme="minorHAnsi" w:cstheme="minorHAnsi"/>
          <w:szCs w:val="18"/>
        </w:rPr>
        <w:t xml:space="preserve"> však oznámí svou volbu nároku včas, pokud ji oznámí ve lhůtě šesti</w:t>
      </w:r>
      <w:r w:rsidR="004F7DFB">
        <w:rPr>
          <w:rFonts w:asciiTheme="minorHAnsi" w:hAnsiTheme="minorHAnsi" w:cstheme="minorHAnsi"/>
          <w:szCs w:val="18"/>
        </w:rPr>
        <w:br/>
      </w:r>
      <w:r w:rsidRPr="00781C44">
        <w:rPr>
          <w:rFonts w:asciiTheme="minorHAnsi" w:hAnsiTheme="minorHAnsi" w:cstheme="minorHAnsi"/>
          <w:szCs w:val="18"/>
        </w:rPr>
        <w:t>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EE3A23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w:t>
      </w:r>
      <w:r w:rsidR="004F7DFB">
        <w:rPr>
          <w:rFonts w:asciiTheme="minorHAnsi" w:hAnsiTheme="minorHAnsi" w:cstheme="minorHAnsi"/>
          <w:szCs w:val="18"/>
        </w:rPr>
        <w:br/>
      </w:r>
      <w:r w:rsidRPr="00781C44">
        <w:rPr>
          <w:rFonts w:asciiTheme="minorHAnsi" w:hAnsiTheme="minorHAnsi" w:cstheme="minorHAnsi"/>
          <w:szCs w:val="18"/>
        </w:rPr>
        <w:t>V případě takového nepřípustného částečného dílčího plnění je Dodavatel obvykle povinen vzít zpět všechny části této dodávky</w:t>
      </w:r>
      <w:r w:rsidR="004F7DFB">
        <w:rPr>
          <w:rFonts w:asciiTheme="minorHAnsi" w:hAnsiTheme="minorHAnsi" w:cstheme="minorHAnsi"/>
          <w:szCs w:val="18"/>
        </w:rPr>
        <w:br/>
      </w:r>
      <w:r w:rsidRPr="00781C44">
        <w:rPr>
          <w:rFonts w:asciiTheme="minorHAnsi" w:hAnsiTheme="minorHAnsi" w:cstheme="minorHAnsi"/>
          <w:szCs w:val="18"/>
        </w:rPr>
        <w:t>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5409A6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w:t>
      </w:r>
      <w:r w:rsidR="004F7DFB">
        <w:rPr>
          <w:rFonts w:asciiTheme="minorHAnsi" w:hAnsiTheme="minorHAnsi" w:cstheme="minorHAnsi"/>
          <w:szCs w:val="18"/>
        </w:rPr>
        <w:br/>
      </w:r>
      <w:r w:rsidRPr="00781C44">
        <w:rPr>
          <w:rFonts w:asciiTheme="minorHAnsi" w:hAnsiTheme="minorHAnsi" w:cstheme="minorHAnsi"/>
          <w:szCs w:val="18"/>
        </w:rPr>
        <w:t>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280D89A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w:t>
      </w:r>
      <w:r w:rsidR="004F7DFB">
        <w:rPr>
          <w:rFonts w:asciiTheme="minorHAnsi" w:hAnsiTheme="minorHAnsi" w:cstheme="minorHAnsi"/>
          <w:szCs w:val="18"/>
        </w:rPr>
        <w:br/>
      </w:r>
      <w:r w:rsidRPr="00781C44">
        <w:rPr>
          <w:rFonts w:asciiTheme="minorHAnsi" w:hAnsiTheme="minorHAnsi" w:cstheme="minorHAnsi"/>
          <w:szCs w:val="18"/>
        </w:rPr>
        <w:t>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213DD39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w:t>
      </w:r>
      <w:r w:rsidR="004F7DFB">
        <w:rPr>
          <w:rFonts w:asciiTheme="minorHAnsi" w:hAnsiTheme="minorHAnsi" w:cstheme="minorHAnsi"/>
          <w:szCs w:val="18"/>
        </w:rPr>
        <w:br/>
      </w:r>
      <w:r w:rsidRPr="00781C44">
        <w:rPr>
          <w:rFonts w:asciiTheme="minorHAnsi" w:hAnsiTheme="minorHAnsi" w:cstheme="minorHAnsi"/>
          <w:szCs w:val="18"/>
        </w:rPr>
        <w:t>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540E4F6E"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w:t>
      </w:r>
      <w:r w:rsidR="004F7DFB">
        <w:rPr>
          <w:rFonts w:asciiTheme="minorHAnsi" w:hAnsiTheme="minorHAnsi" w:cstheme="minorHAnsi"/>
          <w:szCs w:val="18"/>
        </w:rPr>
        <w:br/>
      </w:r>
      <w:r w:rsidRPr="00781C44">
        <w:rPr>
          <w:rFonts w:asciiTheme="minorHAnsi" w:hAnsiTheme="minorHAnsi" w:cstheme="minorHAnsi"/>
          <w:szCs w:val="18"/>
        </w:rPr>
        <w:t>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2341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w:t>
      </w:r>
      <w:r w:rsidR="00CA60AC">
        <w:rPr>
          <w:rFonts w:asciiTheme="minorHAnsi" w:hAnsiTheme="minorHAnsi" w:cstheme="minorHAnsi"/>
          <w:szCs w:val="18"/>
        </w:rPr>
        <w:t>Objednatel</w:t>
      </w:r>
      <w:r w:rsidRPr="00781C44">
        <w:rPr>
          <w:rFonts w:asciiTheme="minorHAnsi" w:hAnsiTheme="minorHAnsi" w:cstheme="minorHAnsi"/>
          <w:szCs w:val="18"/>
        </w:rPr>
        <w:t>i ve vztahu ke zdanitelným plněním poskytnutým</w:t>
      </w:r>
      <w:r w:rsidR="004F7DFB">
        <w:rPr>
          <w:rFonts w:asciiTheme="minorHAnsi" w:hAnsiTheme="minorHAnsi" w:cstheme="minorHAnsi"/>
          <w:szCs w:val="18"/>
        </w:rPr>
        <w:br/>
      </w:r>
      <w:r w:rsidRPr="00781C44">
        <w:rPr>
          <w:rFonts w:asciiTheme="minorHAnsi" w:hAnsiTheme="minorHAnsi" w:cstheme="minorHAnsi"/>
          <w:szCs w:val="18"/>
        </w:rPr>
        <w:t xml:space="preserve">Dodavatelem na základě této smlouvy vzniknout ručitelská povinnost ve smyslu § 109 zákona o DPH, vyhrazuje si </w:t>
      </w:r>
      <w:r w:rsidR="00CA60AC">
        <w:rPr>
          <w:rFonts w:asciiTheme="minorHAnsi" w:hAnsiTheme="minorHAnsi" w:cstheme="minorHAnsi"/>
          <w:szCs w:val="18"/>
        </w:rPr>
        <w:t>Objednatel</w:t>
      </w:r>
      <w:r w:rsidR="004F7DFB">
        <w:rPr>
          <w:rFonts w:asciiTheme="minorHAnsi" w:hAnsiTheme="minorHAnsi" w:cstheme="minorHAnsi"/>
          <w:szCs w:val="18"/>
        </w:rPr>
        <w:br/>
      </w:r>
      <w:r w:rsidRPr="00781C44">
        <w:rPr>
          <w:rFonts w:asciiTheme="minorHAnsi" w:hAnsiTheme="minorHAnsi" w:cstheme="minorHAnsi"/>
          <w:szCs w:val="18"/>
        </w:rPr>
        <w:t>právo uhradit daň z těchto zdanitelných plnění místně příslušnému správci daně Dodavatele postupem podle § 109a téhož</w:t>
      </w:r>
      <w:r w:rsidR="004F7DFB">
        <w:rPr>
          <w:rFonts w:asciiTheme="minorHAnsi" w:hAnsiTheme="minorHAnsi" w:cstheme="minorHAnsi"/>
          <w:szCs w:val="18"/>
        </w:rPr>
        <w:br/>
      </w:r>
      <w:r w:rsidRPr="00781C44">
        <w:rPr>
          <w:rFonts w:asciiTheme="minorHAnsi" w:hAnsiTheme="minorHAnsi" w:cstheme="minorHAnsi"/>
          <w:szCs w:val="18"/>
        </w:rPr>
        <w:t>zákona. Dodavateli bude o tuto daň snížena úhrada. Aplikací výše uvedeného postupu zaniká závazek ve výši DPH uhrazené za Dodavatele.</w:t>
      </w:r>
    </w:p>
    <w:p w14:paraId="245E5547" w14:textId="4FEE987F" w:rsidR="00144A52" w:rsidRDefault="00144A52" w:rsidP="00144A52">
      <w:pPr>
        <w:ind w:left="0" w:firstLine="0"/>
        <w:rPr>
          <w:rFonts w:asciiTheme="minorHAnsi" w:hAnsiTheme="minorHAnsi" w:cstheme="minorHAnsi"/>
          <w:szCs w:val="18"/>
        </w:rPr>
      </w:pPr>
    </w:p>
    <w:p w14:paraId="0F5D2DE9" w14:textId="77777777" w:rsidR="00E27B15" w:rsidRPr="00781C44" w:rsidRDefault="00E27B15"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16.6</w:t>
      </w:r>
    </w:p>
    <w:p w14:paraId="0BEDCB76" w14:textId="3C45F6C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w:t>
      </w:r>
      <w:r w:rsidR="004F7DFB">
        <w:rPr>
          <w:rFonts w:asciiTheme="minorHAnsi" w:hAnsiTheme="minorHAnsi" w:cstheme="minorHAnsi"/>
          <w:szCs w:val="18"/>
        </w:rPr>
        <w:br/>
      </w:r>
      <w:r w:rsidRPr="00781C44">
        <w:rPr>
          <w:rFonts w:asciiTheme="minorHAnsi" w:hAnsiTheme="minorHAnsi" w:cstheme="minorHAnsi"/>
          <w:szCs w:val="18"/>
        </w:rPr>
        <w:t>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05912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w:t>
      </w:r>
      <w:r w:rsidR="004F7DFB">
        <w:rPr>
          <w:rFonts w:asciiTheme="minorHAnsi" w:hAnsiTheme="minorHAnsi" w:cstheme="minorHAnsi"/>
          <w:szCs w:val="18"/>
        </w:rPr>
        <w:br/>
      </w:r>
      <w:r w:rsidRPr="00781C44">
        <w:rPr>
          <w:rFonts w:asciiTheme="minorHAnsi" w:hAnsiTheme="minorHAnsi" w:cstheme="minorHAnsi"/>
          <w:szCs w:val="18"/>
        </w:rPr>
        <w:t xml:space="preserve">případ jiných nároků </w:t>
      </w:r>
      <w:r w:rsidR="00CA60AC">
        <w:rPr>
          <w:rFonts w:asciiTheme="minorHAnsi" w:hAnsiTheme="minorHAnsi" w:cstheme="minorHAnsi"/>
          <w:szCs w:val="18"/>
        </w:rPr>
        <w:t>Objednatel</w:t>
      </w:r>
      <w:r w:rsidRPr="00781C44">
        <w:rPr>
          <w:rFonts w:asciiTheme="minorHAnsi" w:hAnsiTheme="minorHAnsi" w:cstheme="minorHAnsi"/>
          <w:szCs w:val="18"/>
        </w:rPr>
        <w:t>e, sjednáno pojištění odpovědnosti za škodu způsobenou provozní činností nebo/a vadou</w:t>
      </w:r>
      <w:r w:rsidR="004F7DFB">
        <w:rPr>
          <w:rFonts w:asciiTheme="minorHAnsi" w:hAnsiTheme="minorHAnsi" w:cstheme="minorHAnsi"/>
          <w:szCs w:val="18"/>
        </w:rPr>
        <w:br/>
      </w:r>
      <w:r w:rsidRPr="00781C44">
        <w:rPr>
          <w:rFonts w:asciiTheme="minorHAnsi" w:hAnsiTheme="minorHAnsi" w:cstheme="minorHAnsi"/>
          <w:szCs w:val="18"/>
        </w:rPr>
        <w:t xml:space="preserve">výrobku </w:t>
      </w:r>
      <w:r w:rsidR="00CA60AC">
        <w:rPr>
          <w:rFonts w:asciiTheme="minorHAnsi" w:hAnsiTheme="minorHAnsi" w:cstheme="minorHAnsi"/>
          <w:szCs w:val="18"/>
        </w:rPr>
        <w:t>Objednatel</w:t>
      </w:r>
      <w:r w:rsidRPr="00781C44">
        <w:rPr>
          <w:rFonts w:asciiTheme="minorHAnsi" w:hAnsiTheme="minorHAnsi" w:cstheme="minorHAnsi"/>
          <w:szCs w:val="18"/>
        </w:rPr>
        <w:t xml:space="preserve">i nebo/a třetím osobám za podmínek běžných v daném odvětví, a to v minimální výši pojistného krytí </w:t>
      </w:r>
      <w:r w:rsidR="00EE70F9" w:rsidRPr="00EC2226">
        <w:rPr>
          <w:rFonts w:asciiTheme="minorHAnsi" w:hAnsiTheme="minorHAnsi" w:cstheme="minorHAnsi"/>
          <w:szCs w:val="18"/>
        </w:rPr>
        <w:t>10</w:t>
      </w:r>
      <w:r w:rsidRPr="00EC2226">
        <w:rPr>
          <w:rFonts w:asciiTheme="minorHAnsi" w:hAnsiTheme="minorHAnsi" w:cstheme="minorHAnsi"/>
          <w:szCs w:val="18"/>
        </w:rPr>
        <w:t xml:space="preserve"> milionů CZK</w:t>
      </w:r>
      <w:r w:rsidRPr="00781C44">
        <w:rPr>
          <w:rFonts w:asciiTheme="minorHAnsi" w:hAnsiTheme="minorHAnsi" w:cstheme="minorHAnsi"/>
          <w:szCs w:val="18"/>
        </w:rPr>
        <w:t xml:space="preserve"> nebo, je-li tato vyšší než </w:t>
      </w:r>
      <w:r w:rsidR="00EE70F9">
        <w:rPr>
          <w:rFonts w:asciiTheme="minorHAnsi" w:hAnsiTheme="minorHAnsi" w:cstheme="minorHAnsi"/>
          <w:szCs w:val="18"/>
        </w:rPr>
        <w:t>10</w:t>
      </w:r>
      <w:r w:rsidRPr="00781C44">
        <w:rPr>
          <w:rFonts w:asciiTheme="minorHAnsi" w:hAnsiTheme="minorHAnsi" w:cstheme="minorHAnsi"/>
          <w:szCs w:val="18"/>
        </w:rPr>
        <w:t xml:space="preserve"> milionů CZK, ve výši ceny předmětu plnění smlouvy za jednu škodní událost, pokud ve</w:t>
      </w:r>
      <w:r w:rsidR="004F7DFB">
        <w:rPr>
          <w:rFonts w:asciiTheme="minorHAnsi" w:hAnsiTheme="minorHAnsi" w:cstheme="minorHAnsi"/>
          <w:szCs w:val="18"/>
        </w:rPr>
        <w:br/>
      </w:r>
      <w:r w:rsidRPr="00781C44">
        <w:rPr>
          <w:rFonts w:asciiTheme="minorHAnsi" w:hAnsiTheme="minorHAnsi" w:cstheme="minorHAnsi"/>
          <w:szCs w:val="18"/>
        </w:rPr>
        <w:t>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w:t>
      </w:r>
      <w:r w:rsidR="004F7DFB">
        <w:rPr>
          <w:rFonts w:asciiTheme="minorHAnsi" w:hAnsiTheme="minorHAnsi" w:cstheme="minorHAnsi"/>
          <w:szCs w:val="18"/>
        </w:rPr>
        <w:br/>
      </w:r>
      <w:r w:rsidRPr="00781C44">
        <w:rPr>
          <w:rFonts w:asciiTheme="minorHAnsi" w:hAnsiTheme="minorHAnsi" w:cstheme="minorHAnsi"/>
          <w:szCs w:val="18"/>
        </w:rPr>
        <w:t>s pojistným krytím nejméně ve výši ceny předmětu plnění smlouvy. Poskytovatel je povinen veškerá pojištění po celou dobu</w:t>
      </w:r>
      <w:r w:rsidR="004F7DFB">
        <w:rPr>
          <w:rFonts w:asciiTheme="minorHAnsi" w:hAnsiTheme="minorHAnsi" w:cstheme="minorHAnsi"/>
          <w:szCs w:val="18"/>
        </w:rPr>
        <w:br/>
      </w:r>
      <w:r w:rsidRPr="00781C44">
        <w:rPr>
          <w:rFonts w:asciiTheme="minorHAnsi" w:hAnsiTheme="minorHAnsi" w:cstheme="minorHAnsi"/>
          <w:szCs w:val="18"/>
        </w:rPr>
        <w:t xml:space="preserve">řádně udržovat a je povinen sjednané pojištění na žádost </w:t>
      </w:r>
      <w:r w:rsidR="00CA60AC">
        <w:rPr>
          <w:rFonts w:asciiTheme="minorHAnsi" w:hAnsiTheme="minorHAnsi" w:cstheme="minorHAnsi"/>
          <w:szCs w:val="18"/>
        </w:rPr>
        <w:t>Objednatel</w:t>
      </w:r>
      <w:r w:rsidRPr="00781C44">
        <w:rPr>
          <w:rFonts w:asciiTheme="minorHAnsi" w:hAnsiTheme="minorHAnsi" w:cstheme="minorHAnsi"/>
          <w:szCs w:val="18"/>
        </w:rPr>
        <w:t>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5DFFF20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w:t>
      </w:r>
      <w:r w:rsidR="00CA60AC">
        <w:rPr>
          <w:rFonts w:asciiTheme="minorHAnsi" w:hAnsiTheme="minorHAnsi" w:cstheme="minorHAnsi"/>
          <w:szCs w:val="18"/>
        </w:rPr>
        <w:t>Objednatel</w:t>
      </w:r>
      <w:r w:rsidRPr="00781C44">
        <w:rPr>
          <w:rFonts w:asciiTheme="minorHAnsi" w:hAnsiTheme="minorHAnsi" w:cstheme="minorHAnsi"/>
          <w:szCs w:val="18"/>
        </w:rPr>
        <w:t xml:space="preserve">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w:t>
      </w:r>
      <w:r w:rsidR="004F7DFB">
        <w:rPr>
          <w:rFonts w:asciiTheme="minorHAnsi" w:hAnsiTheme="minorHAnsi" w:cstheme="minorHAnsi"/>
          <w:szCs w:val="18"/>
        </w:rPr>
        <w:br/>
      </w:r>
      <w:r w:rsidRPr="00781C44">
        <w:rPr>
          <w:rFonts w:asciiTheme="minorHAnsi" w:hAnsiTheme="minorHAnsi" w:cstheme="minorHAnsi"/>
          <w:szCs w:val="18"/>
        </w:rPr>
        <w:t>pokud Poskytovatel nemůže tuto část použít jinak, a je povinen nahradit Poskytovateli prokazatelně účelně vynaložené náklady</w:t>
      </w:r>
      <w:r w:rsidR="00EF5654">
        <w:rPr>
          <w:rFonts w:asciiTheme="minorHAnsi" w:hAnsiTheme="minorHAnsi" w:cstheme="minorHAnsi"/>
          <w:szCs w:val="18"/>
        </w:rPr>
        <w:br/>
      </w:r>
      <w:r w:rsidRPr="00781C44">
        <w:rPr>
          <w:rFonts w:asciiTheme="minorHAnsi" w:hAnsiTheme="minorHAnsi" w:cstheme="minorHAnsi"/>
          <w:szCs w:val="18"/>
        </w:rPr>
        <w:t>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2FD96625"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w:t>
      </w:r>
      <w:r w:rsidR="00CA60AC">
        <w:rPr>
          <w:rFonts w:asciiTheme="minorHAnsi" w:hAnsiTheme="minorHAnsi" w:cstheme="minorHAnsi"/>
          <w:szCs w:val="18"/>
        </w:rPr>
        <w:t>Objednatel</w:t>
      </w:r>
      <w:r w:rsidRPr="00781C44">
        <w:rPr>
          <w:rFonts w:asciiTheme="minorHAnsi" w:hAnsiTheme="minorHAnsi" w:cstheme="minorHAnsi"/>
          <w:szCs w:val="18"/>
        </w:rPr>
        <w:t xml:space="preserve"> na základě porušení smlouvy Poskytovatelem od smlouvy, je oprávněn v rámci oznámení o odstoupení</w:t>
      </w:r>
      <w:r w:rsidR="00EF5654">
        <w:rPr>
          <w:rFonts w:asciiTheme="minorHAnsi" w:hAnsiTheme="minorHAnsi" w:cstheme="minorHAnsi"/>
          <w:szCs w:val="18"/>
        </w:rPr>
        <w:br/>
      </w:r>
      <w:r w:rsidRPr="00781C44">
        <w:rPr>
          <w:rFonts w:asciiTheme="minorHAnsi" w:hAnsiTheme="minorHAnsi" w:cstheme="minorHAnsi"/>
          <w:szCs w:val="18"/>
        </w:rPr>
        <w:t>od smlouvy zvolit, zda, co se týká účinků odstoupení od smlouvy a způsobu vypořádání plnění ze smlouvy, které si strany do</w:t>
      </w:r>
      <w:r w:rsidR="00EF5654">
        <w:rPr>
          <w:rFonts w:asciiTheme="minorHAnsi" w:hAnsiTheme="minorHAnsi" w:cstheme="minorHAnsi"/>
          <w:szCs w:val="18"/>
        </w:rPr>
        <w:br/>
      </w:r>
      <w:r w:rsidRPr="00781C44">
        <w:rPr>
          <w:rFonts w:asciiTheme="minorHAnsi" w:hAnsiTheme="minorHAnsi" w:cstheme="minorHAnsi"/>
          <w:szCs w:val="18"/>
        </w:rPr>
        <w:t xml:space="preserve">okamžiku odstoupení od smlouvy již poskytli, budou platit účinky odstoupení od smlouvy a způsob vypořádání smlouvy: </w:t>
      </w:r>
    </w:p>
    <w:p w14:paraId="59DDA31D" w14:textId="57396909"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w:t>
      </w:r>
      <w:r w:rsidR="00EF5654">
        <w:rPr>
          <w:rFonts w:asciiTheme="minorHAnsi" w:hAnsiTheme="minorHAnsi" w:cstheme="minorHAnsi"/>
          <w:szCs w:val="18"/>
        </w:rPr>
        <w:t xml:space="preserve"> </w:t>
      </w:r>
      <w:r w:rsidRPr="00781C44">
        <w:rPr>
          <w:rFonts w:asciiTheme="minorHAnsi" w:hAnsiTheme="minorHAnsi" w:cstheme="minorHAnsi"/>
          <w:szCs w:val="18"/>
        </w:rPr>
        <w:t>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449B5C2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 bude Poskytovatel povinen:</w:t>
      </w:r>
    </w:p>
    <w:p w14:paraId="5975534D" w14:textId="41D90BD4"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w:t>
      </w:r>
      <w:r w:rsidR="00CA60AC">
        <w:rPr>
          <w:rFonts w:asciiTheme="minorHAnsi" w:hAnsiTheme="minorHAnsi" w:cstheme="minorHAnsi"/>
          <w:szCs w:val="18"/>
        </w:rPr>
        <w:t>Objednatel</w:t>
      </w:r>
      <w:r w:rsidRPr="00781C44">
        <w:rPr>
          <w:rFonts w:asciiTheme="minorHAnsi" w:hAnsiTheme="minorHAnsi" w:cstheme="minorHAnsi"/>
          <w:szCs w:val="18"/>
        </w:rPr>
        <w:t xml:space="preserve"> eventuálně specifikoval v oznámení o odstoupení s účelem ochránit tu část předmětu plnění smlouvy, která již byla realizována, </w:t>
      </w:r>
    </w:p>
    <w:p w14:paraId="05099767" w14:textId="3E93956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všechny části předmětu plnění smlouvy realizované Poskytovatelem do data odstoupení, </w:t>
      </w:r>
    </w:p>
    <w:p w14:paraId="5C020982" w14:textId="781D2A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w:t>
      </w:r>
      <w:r w:rsidR="00CA60AC">
        <w:rPr>
          <w:rFonts w:asciiTheme="minorHAnsi" w:hAnsiTheme="minorHAnsi" w:cstheme="minorHAnsi"/>
          <w:szCs w:val="18"/>
        </w:rPr>
        <w:t>Objednatel</w:t>
      </w:r>
      <w:r w:rsidRPr="00781C44">
        <w:rPr>
          <w:rFonts w:asciiTheme="minorHAnsi" w:hAnsiTheme="minorHAnsi" w:cstheme="minorHAnsi"/>
          <w:szCs w:val="18"/>
        </w:rPr>
        <w:t xml:space="preserve">i postoupeny podle písmene d) níže, </w:t>
      </w:r>
    </w:p>
    <w:p w14:paraId="553397D1" w14:textId="4760E7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výhody a zisky Poskytovatele související s předmětem plnění smlouvy a s věcmi tvořícími předmět plnění smlouvy k datu odstoupení, a dále pokud o to </w:t>
      </w:r>
      <w:r w:rsidR="00CA60AC">
        <w:rPr>
          <w:rFonts w:asciiTheme="minorHAnsi" w:hAnsiTheme="minorHAnsi" w:cstheme="minorHAnsi"/>
          <w:szCs w:val="18"/>
        </w:rPr>
        <w:t>Objednatel</w:t>
      </w:r>
      <w:r w:rsidRPr="00781C44">
        <w:rPr>
          <w:rFonts w:asciiTheme="minorHAnsi" w:hAnsiTheme="minorHAnsi" w:cstheme="minorHAnsi"/>
          <w:szCs w:val="18"/>
        </w:rPr>
        <w:t xml:space="preserve"> v oznámení o odstoupení požádá, 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z </w:t>
      </w:r>
      <w:r w:rsidR="00CA60AC">
        <w:rPr>
          <w:rFonts w:asciiTheme="minorHAnsi" w:hAnsiTheme="minorHAnsi" w:cstheme="minorHAnsi"/>
          <w:szCs w:val="18"/>
        </w:rPr>
        <w:t>Objednatel</w:t>
      </w:r>
      <w:r w:rsidRPr="00781C44">
        <w:rPr>
          <w:rFonts w:asciiTheme="minorHAnsi" w:hAnsiTheme="minorHAnsi" w:cstheme="minorHAnsi"/>
          <w:szCs w:val="18"/>
        </w:rPr>
        <w:t xml:space="preserve">em určených smluv uzavřených mezi Poskytovatelem a jeho poddodavateli v souvislosti s plněním smlouvy, </w:t>
      </w:r>
    </w:p>
    <w:p w14:paraId="375413BA" w14:textId="03A708B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dodat </w:t>
      </w:r>
      <w:r w:rsidR="00CA60AC">
        <w:rPr>
          <w:rFonts w:asciiTheme="minorHAnsi" w:hAnsiTheme="minorHAnsi" w:cstheme="minorHAnsi"/>
          <w:szCs w:val="18"/>
        </w:rPr>
        <w:t>Objednatel</w:t>
      </w:r>
      <w:r w:rsidRPr="00781C44">
        <w:rPr>
          <w:rFonts w:asciiTheme="minorHAnsi" w:hAnsiTheme="minorHAnsi" w:cstheme="minorHAnsi"/>
          <w:szCs w:val="18"/>
        </w:rPr>
        <w:t>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2FD83B8D" w14:textId="04B6FB1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w:t>
      </w:r>
      <w:r w:rsidR="00EF5654">
        <w:rPr>
          <w:rFonts w:asciiTheme="minorHAnsi" w:hAnsiTheme="minorHAnsi" w:cstheme="minorHAnsi"/>
          <w:szCs w:val="18"/>
        </w:rPr>
        <w:br/>
      </w:r>
      <w:r w:rsidRPr="00781C44">
        <w:rPr>
          <w:rFonts w:asciiTheme="minorHAnsi" w:hAnsiTheme="minorHAnsi" w:cstheme="minorHAnsi"/>
          <w:szCs w:val="18"/>
        </w:rPr>
        <w:t xml:space="preserve">má Poskytovatel nárok na úhradu smluvní ceny předmětu plnění smlouvy, která připadá na již realizovanou část předmětu plnění smlouvy. Jestliže však následně </w:t>
      </w:r>
      <w:r w:rsidR="00CA60AC">
        <w:rPr>
          <w:rFonts w:asciiTheme="minorHAnsi" w:hAnsiTheme="minorHAnsi" w:cstheme="minorHAnsi"/>
          <w:szCs w:val="18"/>
        </w:rPr>
        <w:t>Objednatel</w:t>
      </w:r>
      <w:r w:rsidRPr="00781C44">
        <w:rPr>
          <w:rFonts w:asciiTheme="minorHAnsi" w:hAnsiTheme="minorHAnsi" w:cstheme="minorHAnsi"/>
          <w:szCs w:val="18"/>
        </w:rPr>
        <w:t xml:space="preserve"> na své náklady nechá předmět plnění smlouvy dokončit, bude nárok Poskytovatele</w:t>
      </w:r>
      <w:r w:rsidR="00EF5654">
        <w:rPr>
          <w:rFonts w:asciiTheme="minorHAnsi" w:hAnsiTheme="minorHAnsi" w:cstheme="minorHAnsi"/>
          <w:szCs w:val="18"/>
        </w:rPr>
        <w:br/>
      </w:r>
      <w:r w:rsidRPr="00781C44">
        <w:rPr>
          <w:rFonts w:asciiTheme="minorHAnsi" w:hAnsiTheme="minorHAnsi" w:cstheme="minorHAnsi"/>
          <w:szCs w:val="18"/>
        </w:rPr>
        <w:t xml:space="preserve">ponížen o částku, o kterou účelně vynaložené náklady </w:t>
      </w:r>
      <w:r w:rsidR="00CA60AC">
        <w:rPr>
          <w:rFonts w:asciiTheme="minorHAnsi" w:hAnsiTheme="minorHAnsi" w:cstheme="minorHAnsi"/>
          <w:szCs w:val="18"/>
        </w:rPr>
        <w:t>Objednatel</w:t>
      </w:r>
      <w:r w:rsidRPr="00781C44">
        <w:rPr>
          <w:rFonts w:asciiTheme="minorHAnsi" w:hAnsiTheme="minorHAnsi" w:cstheme="minorHAnsi"/>
          <w:szCs w:val="18"/>
        </w:rPr>
        <w:t>e eventuelně přesáhnou cenu předmětu plnění sjednanou ve</w:t>
      </w:r>
      <w:r w:rsidR="00EF5654">
        <w:rPr>
          <w:rFonts w:asciiTheme="minorHAnsi" w:hAnsiTheme="minorHAnsi" w:cstheme="minorHAnsi"/>
          <w:szCs w:val="18"/>
        </w:rPr>
        <w:br/>
      </w:r>
      <w:r w:rsidRPr="00781C44">
        <w:rPr>
          <w:rFonts w:asciiTheme="minorHAnsi" w:hAnsiTheme="minorHAnsi" w:cstheme="minorHAnsi"/>
          <w:szCs w:val="18"/>
        </w:rPr>
        <w:t>smlouvě.</w:t>
      </w: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27.1</w:t>
      </w:r>
    </w:p>
    <w:p w14:paraId="3960CC1C" w14:textId="034675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w:t>
      </w:r>
      <w:r w:rsidR="00F65CC6">
        <w:rPr>
          <w:rFonts w:asciiTheme="minorHAnsi" w:hAnsiTheme="minorHAnsi" w:cstheme="minorHAnsi"/>
          <w:szCs w:val="18"/>
        </w:rPr>
        <w:br/>
      </w:r>
      <w:r w:rsidRPr="00781C44">
        <w:rPr>
          <w:rFonts w:asciiTheme="minorHAnsi" w:hAnsiTheme="minorHAnsi" w:cstheme="minorHAnsi"/>
          <w:szCs w:val="18"/>
        </w:rPr>
        <w:t xml:space="preserve">předpisů, dohodli, že pro řešení jakýchkoliv sporů vznikajících ze smlouvy nebo v souvislosti s ní bude místně </w:t>
      </w:r>
      <w:r w:rsidRPr="00F65CC6">
        <w:rPr>
          <w:rFonts w:asciiTheme="minorHAnsi" w:hAnsiTheme="minorHAnsi" w:cstheme="minorHAnsi"/>
          <w:szCs w:val="18"/>
        </w:rPr>
        <w:t>příslušný</w:t>
      </w:r>
      <w:r w:rsidR="00F65CC6">
        <w:rPr>
          <w:rFonts w:asciiTheme="minorHAnsi" w:hAnsiTheme="minorHAnsi" w:cstheme="minorHAnsi"/>
          <w:szCs w:val="18"/>
        </w:rPr>
        <w:br/>
      </w:r>
      <w:r w:rsidRPr="00F65CC6">
        <w:rPr>
          <w:rFonts w:asciiTheme="minorHAnsi" w:hAnsiTheme="minorHAnsi" w:cstheme="minorHAnsi"/>
          <w:szCs w:val="18"/>
        </w:rPr>
        <w:t>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1E781A9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tímto prohlašuje, že na sebe přebírá nebezpečí změny okolností po uzavření smlouvy ve smyslu ustanovení § 1765 a </w:t>
      </w:r>
      <w:r w:rsidR="00F65CC6">
        <w:rPr>
          <w:rFonts w:asciiTheme="minorHAnsi" w:hAnsiTheme="minorHAnsi" w:cstheme="minorHAnsi"/>
          <w:szCs w:val="18"/>
        </w:rPr>
        <w:t xml:space="preserve">§ </w:t>
      </w:r>
      <w:r w:rsidRPr="00781C44">
        <w:rPr>
          <w:rFonts w:asciiTheme="minorHAnsi" w:hAnsiTheme="minorHAnsi" w:cstheme="minorHAnsi"/>
          <w:szCs w:val="18"/>
        </w:rPr>
        <w:t>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41B21BD1"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3E92179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není oprávněn započítat jakékoli své pohledávky vzniklé či budoucí na základě a v souvislosti s touto smlouvou bez předchozího písemného souhlasu </w:t>
      </w:r>
      <w:r w:rsidR="00CA60AC">
        <w:rPr>
          <w:rFonts w:asciiTheme="minorHAnsi" w:hAnsiTheme="minorHAnsi" w:cstheme="minorHAnsi"/>
          <w:szCs w:val="18"/>
        </w:rPr>
        <w:t>Objednatel</w:t>
      </w:r>
      <w:r w:rsidRPr="00781C44">
        <w:rPr>
          <w:rFonts w:asciiTheme="minorHAnsi" w:hAnsiTheme="minorHAnsi" w:cstheme="minorHAnsi"/>
          <w:szCs w:val="18"/>
        </w:rPr>
        <w:t>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3E5A20FC"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Čas plnění vznikajících na základě nebo v souvislosti s touto smlouvou je určen ve prospěch </w:t>
      </w:r>
      <w:r w:rsidR="00CA60AC">
        <w:rPr>
          <w:rFonts w:asciiTheme="minorHAnsi" w:hAnsiTheme="minorHAnsi" w:cstheme="minorHAnsi"/>
          <w:szCs w:val="18"/>
        </w:rPr>
        <w:t>Objednatel</w:t>
      </w:r>
      <w:r w:rsidRPr="00781C44">
        <w:rPr>
          <w:rFonts w:asciiTheme="minorHAnsi" w:hAnsiTheme="minorHAnsi" w:cstheme="minorHAnsi"/>
          <w:szCs w:val="18"/>
        </w:rPr>
        <w:t>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80684C8" w14:textId="77777777" w:rsidR="00FE4F5E" w:rsidRPr="00FE4F5E" w:rsidRDefault="00FE4F5E" w:rsidP="00FE4F5E">
      <w:pPr>
        <w:pStyle w:val="Bezmezer"/>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 xml:space="preserve">Dne </w:t>
      </w:r>
      <w:r w:rsidRPr="0039627C">
        <w:rPr>
          <w:rFonts w:asciiTheme="minorHAnsi" w:hAnsiTheme="minorHAnsi" w:cstheme="minorHAnsi"/>
          <w:color w:val="000000"/>
          <w:sz w:val="18"/>
          <w:szCs w:val="18"/>
          <w:highlight w:val="yellow"/>
          <w:lang w:eastAsia="cs-CZ"/>
        </w:rPr>
        <w:t>doplní účastník</w:t>
      </w:r>
      <w:r w:rsidRPr="00FE4F5E">
        <w:rPr>
          <w:rFonts w:asciiTheme="minorHAnsi" w:hAnsiTheme="minorHAnsi" w:cstheme="minorHAnsi"/>
          <w:color w:val="000000"/>
          <w:sz w:val="18"/>
          <w:szCs w:val="18"/>
          <w:lang w:eastAsia="cs-CZ"/>
        </w:rPr>
        <w:t>, v </w:t>
      </w:r>
      <w:r w:rsidRPr="0039627C">
        <w:rPr>
          <w:rFonts w:asciiTheme="minorHAnsi" w:hAnsiTheme="minorHAnsi" w:cstheme="minorHAnsi"/>
          <w:color w:val="000000"/>
          <w:sz w:val="18"/>
          <w:szCs w:val="18"/>
          <w:highlight w:val="yellow"/>
          <w:lang w:eastAsia="cs-CZ"/>
        </w:rPr>
        <w:t>doplní účastník</w:t>
      </w:r>
    </w:p>
    <w:p w14:paraId="3F4D51AD" w14:textId="77777777" w:rsidR="00FE4F5E" w:rsidRDefault="00FE4F5E" w:rsidP="00FE4F5E">
      <w:pPr>
        <w:pStyle w:val="Bezmezer"/>
        <w:ind w:left="4956"/>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 xml:space="preserve">        </w:t>
      </w:r>
      <w:r w:rsidRPr="0039627C">
        <w:rPr>
          <w:rFonts w:asciiTheme="minorHAnsi" w:hAnsiTheme="minorHAnsi" w:cstheme="minorHAnsi"/>
          <w:color w:val="000000"/>
          <w:sz w:val="18"/>
          <w:szCs w:val="18"/>
          <w:highlight w:val="yellow"/>
          <w:lang w:eastAsia="cs-CZ"/>
        </w:rPr>
        <w:t>------------------------------------</w:t>
      </w:r>
      <w:r w:rsidRPr="00FE4F5E">
        <w:rPr>
          <w:rFonts w:asciiTheme="minorHAnsi" w:hAnsiTheme="minorHAnsi" w:cstheme="minorHAnsi"/>
          <w:color w:val="000000"/>
          <w:sz w:val="18"/>
          <w:szCs w:val="18"/>
          <w:lang w:eastAsia="cs-CZ"/>
        </w:rPr>
        <w:t xml:space="preserve">               </w:t>
      </w:r>
    </w:p>
    <w:p w14:paraId="5D20CE23" w14:textId="19A08CFC" w:rsidR="00FE4F5E" w:rsidRPr="00FE4F5E" w:rsidRDefault="00FE4F5E" w:rsidP="00FE4F5E">
      <w:pPr>
        <w:pStyle w:val="Bezmezer"/>
        <w:ind w:left="4956"/>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Podpis oprávněné osoby účastníka</w:t>
      </w:r>
    </w:p>
    <w:p w14:paraId="6749DC2D" w14:textId="50ACC0DB" w:rsidR="00540E39" w:rsidRPr="00FE4F5E" w:rsidRDefault="00540E39" w:rsidP="00144A52">
      <w:pPr>
        <w:spacing w:after="160" w:line="259" w:lineRule="auto"/>
        <w:ind w:left="0" w:firstLine="0"/>
        <w:jc w:val="left"/>
        <w:rPr>
          <w:rFonts w:asciiTheme="minorHAnsi" w:hAnsiTheme="minorHAnsi" w:cstheme="minorHAnsi"/>
          <w:szCs w:val="18"/>
        </w:rPr>
      </w:pPr>
    </w:p>
    <w:sectPr w:rsidR="00540E39" w:rsidRPr="00FE4F5E">
      <w:headerReference w:type="even" r:id="rId21"/>
      <w:headerReference w:type="default" r:id="rId22"/>
      <w:headerReference w:type="first" r:id="rId23"/>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66204" w14:textId="77777777" w:rsidR="00964E8F" w:rsidRDefault="00964E8F">
      <w:pPr>
        <w:spacing w:after="0" w:line="240" w:lineRule="auto"/>
      </w:pPr>
      <w:r>
        <w:separator/>
      </w:r>
    </w:p>
  </w:endnote>
  <w:endnote w:type="continuationSeparator" w:id="0">
    <w:p w14:paraId="3E2551F4" w14:textId="77777777" w:rsidR="00964E8F" w:rsidRDefault="00964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D6031" w14:textId="77777777" w:rsidR="00964E8F" w:rsidRDefault="00964E8F">
      <w:pPr>
        <w:spacing w:after="0" w:line="240" w:lineRule="auto"/>
      </w:pPr>
      <w:r>
        <w:separator/>
      </w:r>
    </w:p>
  </w:footnote>
  <w:footnote w:type="continuationSeparator" w:id="0">
    <w:p w14:paraId="77F530B6" w14:textId="77777777" w:rsidR="00964E8F" w:rsidRDefault="00964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2CCC8" w14:textId="0C2928F1"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3360" behindDoc="1" locked="0" layoutInCell="1" allowOverlap="1" wp14:anchorId="1FB9FA75" wp14:editId="79CF497F">
              <wp:simplePos x="0" y="0"/>
              <wp:positionH relativeFrom="page">
                <wp:posOffset>3328416</wp:posOffset>
              </wp:positionH>
              <wp:positionV relativeFrom="page">
                <wp:posOffset>468173</wp:posOffset>
              </wp:positionV>
              <wp:extent cx="3540125" cy="453542"/>
              <wp:effectExtent l="0" t="0" r="3175" b="381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453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12C33"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66299723"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553F8CD" w14:textId="34AD3A45"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9FA75" id="_x0000_t202" coordsize="21600,21600" o:spt="202" path="m,l,21600r21600,l21600,xe">
              <v:stroke joinstyle="miter"/>
              <v:path gradientshapeok="t" o:connecttype="rect"/>
            </v:shapetype>
            <v:shape id="Textové pole 7" o:spid="_x0000_s1026" type="#_x0000_t202" style="position:absolute;margin-left:262.1pt;margin-top:36.85pt;width:278.75pt;height:35.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" filled="f" stroked="f">
              <v:textbox inset="0,0,0,0">
                <w:txbxContent>
                  <w:p w14:paraId="74A12C33"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66299723"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553F8CD" w14:textId="34AD3A45"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2336" behindDoc="1" locked="0" layoutInCell="1" allowOverlap="1" wp14:anchorId="1304EAB7" wp14:editId="4E4982A3">
          <wp:simplePos x="0" y="0"/>
          <wp:positionH relativeFrom="page">
            <wp:posOffset>622670</wp:posOffset>
          </wp:positionH>
          <wp:positionV relativeFrom="page">
            <wp:posOffset>424996</wp:posOffset>
          </wp:positionV>
          <wp:extent cx="1171217" cy="533234"/>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23F34" w14:textId="283F066C"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5408" behindDoc="1" locked="0" layoutInCell="1" allowOverlap="1" wp14:anchorId="3CCA1F37" wp14:editId="3D88A0BA">
              <wp:simplePos x="0" y="0"/>
              <wp:positionH relativeFrom="page">
                <wp:posOffset>3321101</wp:posOffset>
              </wp:positionH>
              <wp:positionV relativeFrom="page">
                <wp:posOffset>468173</wp:posOffset>
              </wp:positionV>
              <wp:extent cx="3213735" cy="475488"/>
              <wp:effectExtent l="0" t="0" r="5715" b="127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735" cy="475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4C28B" w14:textId="77777777" w:rsidR="00CC71C9" w:rsidRPr="00E8223C" w:rsidRDefault="00CC71C9" w:rsidP="00CC71C9">
                          <w:pPr>
                            <w:pStyle w:val="Zhlav"/>
                            <w:ind w:left="0"/>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C283959" w14:textId="77777777" w:rsidR="00CC71C9" w:rsidRPr="00E8223C" w:rsidRDefault="00CC71C9" w:rsidP="00CC71C9">
                          <w:pPr>
                            <w:pStyle w:val="Zhlav"/>
                            <w:spacing w:before="0"/>
                            <w:ind w:left="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464B347C" w14:textId="64E551EC"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A1F37" id="_x0000_t202" coordsize="21600,21600" o:spt="202" path="m,l,21600r21600,l21600,xe">
              <v:stroke joinstyle="miter"/>
              <v:path gradientshapeok="t" o:connecttype="rect"/>
            </v:shapetype>
            <v:shape id="Textové pole 6" o:spid="_x0000_s1027" type="#_x0000_t202" style="position:absolute;margin-left:261.5pt;margin-top:36.85pt;width:253.05pt;height:37.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" filled="f" stroked="f">
              <v:textbox inset="0,0,0,0">
                <w:txbxContent>
                  <w:p w14:paraId="4C84C28B" w14:textId="77777777" w:rsidR="00CC71C9" w:rsidRPr="00E8223C" w:rsidRDefault="00CC71C9" w:rsidP="00CC71C9">
                    <w:pPr>
                      <w:pStyle w:val="Zhlav"/>
                      <w:ind w:left="0"/>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C283959" w14:textId="77777777" w:rsidR="00CC71C9" w:rsidRPr="00E8223C" w:rsidRDefault="00CC71C9" w:rsidP="00CC71C9">
                    <w:pPr>
                      <w:pStyle w:val="Zhlav"/>
                      <w:spacing w:before="0"/>
                      <w:ind w:left="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464B347C" w14:textId="64E551EC"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4384" behindDoc="1" locked="0" layoutInCell="1" allowOverlap="1" wp14:anchorId="15218CFA" wp14:editId="4E6AC1AF">
          <wp:simplePos x="0" y="0"/>
          <wp:positionH relativeFrom="page">
            <wp:posOffset>617728</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6D3F3" w14:textId="251F0B7E"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7456" behindDoc="1" locked="0" layoutInCell="1" allowOverlap="1" wp14:anchorId="311C4A1D" wp14:editId="2A1FDCC0">
              <wp:simplePos x="0" y="0"/>
              <wp:positionH relativeFrom="page">
                <wp:posOffset>3323006</wp:posOffset>
              </wp:positionH>
              <wp:positionV relativeFrom="page">
                <wp:posOffset>468172</wp:posOffset>
              </wp:positionV>
              <wp:extent cx="3540125" cy="387705"/>
              <wp:effectExtent l="0" t="0" r="3175" b="1270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387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E609B"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24CEA2F"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2F5F949" w14:textId="1852972D"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C4A1D" id="_x0000_t202" coordsize="21600,21600" o:spt="202" path="m,l,21600r21600,l21600,xe">
              <v:stroke joinstyle="miter"/>
              <v:path gradientshapeok="t" o:connecttype="rect"/>
            </v:shapetype>
            <v:shape id="Textové pole 4" o:spid="_x0000_s1028" type="#_x0000_t202" style="position:absolute;margin-left:261.65pt;margin-top:36.85pt;width:278.75pt;height:30.5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" filled="f" stroked="f">
              <v:textbox inset="0,0,0,0">
                <w:txbxContent>
                  <w:p w14:paraId="337E609B"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24CEA2F"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2F5F949" w14:textId="1852972D"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6432" behindDoc="1" locked="0" layoutInCell="1" allowOverlap="1" wp14:anchorId="40F5241D" wp14:editId="3D98E000">
          <wp:simplePos x="0" y="0"/>
          <wp:positionH relativeFrom="page">
            <wp:posOffset>612786</wp:posOffset>
          </wp:positionH>
          <wp:positionV relativeFrom="page">
            <wp:posOffset>429938</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FDE9F" w14:textId="57F351C7" w:rsidR="00751D2E" w:rsidRPr="00E8223C" w:rsidRDefault="00CC71C9" w:rsidP="00751D2E">
    <w:pPr>
      <w:pStyle w:val="Zhlav"/>
      <w:jc w:val="right"/>
      <w:rPr>
        <w:b/>
        <w:sz w:val="18"/>
        <w:szCs w:val="18"/>
      </w:rPr>
    </w:pPr>
    <w:r>
      <w:rPr>
        <w:noProof/>
      </w:rPr>
      <w:drawing>
        <wp:anchor distT="0" distB="0" distL="0" distR="0" simplePos="0" relativeHeight="251669504" behindDoc="1" locked="0" layoutInCell="1" allowOverlap="1" wp14:anchorId="2C951D68" wp14:editId="6F95D7A6">
          <wp:simplePos x="0" y="0"/>
          <wp:positionH relativeFrom="page">
            <wp:posOffset>647700</wp:posOffset>
          </wp:positionH>
          <wp:positionV relativeFrom="page">
            <wp:posOffset>457200</wp:posOffset>
          </wp:positionV>
          <wp:extent cx="1146514" cy="521987"/>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9775FB"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B5BCC"/>
    <w:multiLevelType w:val="multilevel"/>
    <w:tmpl w:val="6B168792"/>
    <w:lvl w:ilvl="0">
      <w:start w:val="21"/>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2" w15:restartNumberingAfterBreak="0">
    <w:nsid w:val="08C220CA"/>
    <w:multiLevelType w:val="multilevel"/>
    <w:tmpl w:val="72AA5546"/>
    <w:lvl w:ilvl="0">
      <w:start w:val="5"/>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3" w15:restartNumberingAfterBreak="0">
    <w:nsid w:val="09412C62"/>
    <w:multiLevelType w:val="multilevel"/>
    <w:tmpl w:val="C010DD7E"/>
    <w:lvl w:ilvl="0">
      <w:start w:val="15"/>
      <w:numFmt w:val="decimal"/>
      <w:lvlText w:val="%1"/>
      <w:lvlJc w:val="left"/>
      <w:pPr>
        <w:ind w:left="863" w:hanging="406"/>
        <w:jc w:val="left"/>
      </w:pPr>
      <w:rPr>
        <w:rFonts w:hint="default"/>
        <w:lang w:val="cs-CZ" w:eastAsia="en-US" w:bidi="ar-SA"/>
      </w:rPr>
    </w:lvl>
    <w:lvl w:ilvl="1">
      <w:start w:val="1"/>
      <w:numFmt w:val="decimal"/>
      <w:lvlText w:val="%1.%2."/>
      <w:lvlJc w:val="left"/>
      <w:pPr>
        <w:ind w:left="863"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4" w15:restartNumberingAfterBreak="0">
    <w:nsid w:val="0D762531"/>
    <w:multiLevelType w:val="multilevel"/>
    <w:tmpl w:val="C6AC3494"/>
    <w:lvl w:ilvl="0">
      <w:start w:val="16"/>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5"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B165B67"/>
    <w:multiLevelType w:val="multilevel"/>
    <w:tmpl w:val="897495B0"/>
    <w:lvl w:ilvl="0">
      <w:start w:val="13"/>
      <w:numFmt w:val="decimal"/>
      <w:lvlText w:val="%1"/>
      <w:lvlJc w:val="left"/>
      <w:pPr>
        <w:ind w:left="900" w:hanging="427"/>
        <w:jc w:val="left"/>
      </w:pPr>
      <w:rPr>
        <w:rFonts w:hint="default"/>
        <w:lang w:val="cs-CZ" w:eastAsia="en-US" w:bidi="ar-SA"/>
      </w:rPr>
    </w:lvl>
    <w:lvl w:ilvl="1">
      <w:start w:val="1"/>
      <w:numFmt w:val="decimal"/>
      <w:lvlText w:val="%1.%2."/>
      <w:lvlJc w:val="left"/>
      <w:pPr>
        <w:ind w:left="900" w:hanging="427"/>
        <w:jc w:val="left"/>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8" w15:restartNumberingAfterBreak="0">
    <w:nsid w:val="1F664A79"/>
    <w:multiLevelType w:val="multilevel"/>
    <w:tmpl w:val="EF9A7ECC"/>
    <w:lvl w:ilvl="0">
      <w:start w:val="10"/>
      <w:numFmt w:val="decimal"/>
      <w:lvlText w:val="%1"/>
      <w:lvlJc w:val="left"/>
      <w:pPr>
        <w:ind w:left="900" w:hanging="425"/>
        <w:jc w:val="left"/>
      </w:pPr>
      <w:rPr>
        <w:rFonts w:hint="default"/>
        <w:lang w:val="cs-CZ" w:eastAsia="en-US" w:bidi="ar-SA"/>
      </w:rPr>
    </w:lvl>
    <w:lvl w:ilvl="1">
      <w:start w:val="1"/>
      <w:numFmt w:val="decimal"/>
      <w:lvlText w:val="%1.%2."/>
      <w:lvlJc w:val="left"/>
      <w:pPr>
        <w:ind w:left="900" w:hanging="425"/>
        <w:jc w:val="left"/>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9"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6E7B1B"/>
    <w:multiLevelType w:val="multilevel"/>
    <w:tmpl w:val="E146C43C"/>
    <w:lvl w:ilvl="0">
      <w:start w:val="6"/>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02F1573"/>
    <w:multiLevelType w:val="multilevel"/>
    <w:tmpl w:val="D6F4CBCE"/>
    <w:lvl w:ilvl="0">
      <w:start w:val="28"/>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6" w15:restartNumberingAfterBreak="0">
    <w:nsid w:val="43555514"/>
    <w:multiLevelType w:val="multilevel"/>
    <w:tmpl w:val="1FF20028"/>
    <w:lvl w:ilvl="0">
      <w:start w:val="8"/>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7"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0D0B49"/>
    <w:multiLevelType w:val="multilevel"/>
    <w:tmpl w:val="52DC398C"/>
    <w:lvl w:ilvl="0">
      <w:start w:val="27"/>
      <w:numFmt w:val="decimal"/>
      <w:lvlText w:val="%1"/>
      <w:lvlJc w:val="left"/>
      <w:pPr>
        <w:ind w:left="921" w:hanging="406"/>
        <w:jc w:val="left"/>
      </w:pPr>
      <w:rPr>
        <w:rFonts w:hint="default"/>
        <w:lang w:val="cs-CZ" w:eastAsia="en-US" w:bidi="ar-SA"/>
      </w:rPr>
    </w:lvl>
    <w:lvl w:ilvl="1">
      <w:start w:val="1"/>
      <w:numFmt w:val="decimal"/>
      <w:lvlText w:val="%1.%2."/>
      <w:lvlJc w:val="left"/>
      <w:pPr>
        <w:ind w:left="921"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9" w15:restartNumberingAfterBreak="0">
    <w:nsid w:val="48E40C2F"/>
    <w:multiLevelType w:val="multilevel"/>
    <w:tmpl w:val="0D502468"/>
    <w:lvl w:ilvl="0">
      <w:start w:val="2"/>
      <w:numFmt w:val="decimal"/>
      <w:lvlText w:val="%1"/>
      <w:lvlJc w:val="left"/>
      <w:pPr>
        <w:ind w:left="878" w:hanging="420"/>
        <w:jc w:val="left"/>
      </w:pPr>
      <w:rPr>
        <w:rFonts w:hint="default"/>
        <w:lang w:val="cs-CZ" w:eastAsia="en-US" w:bidi="ar-SA"/>
      </w:rPr>
    </w:lvl>
    <w:lvl w:ilvl="1">
      <w:start w:val="1"/>
      <w:numFmt w:val="decimal"/>
      <w:lvlText w:val="%1.%2."/>
      <w:lvlJc w:val="left"/>
      <w:pPr>
        <w:ind w:left="878" w:hanging="420"/>
        <w:jc w:val="left"/>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0"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15:restartNumberingAfterBreak="0">
    <w:nsid w:val="52891B1F"/>
    <w:multiLevelType w:val="multilevel"/>
    <w:tmpl w:val="1A20AC4A"/>
    <w:lvl w:ilvl="0">
      <w:start w:val="23"/>
      <w:numFmt w:val="decimal"/>
      <w:lvlText w:val="%1"/>
      <w:lvlJc w:val="left"/>
      <w:pPr>
        <w:ind w:left="899" w:hanging="430"/>
        <w:jc w:val="left"/>
      </w:pPr>
      <w:rPr>
        <w:rFonts w:hint="default"/>
        <w:lang w:val="cs-CZ" w:eastAsia="en-US" w:bidi="ar-SA"/>
      </w:rPr>
    </w:lvl>
    <w:lvl w:ilvl="1">
      <w:start w:val="1"/>
      <w:numFmt w:val="decimal"/>
      <w:lvlText w:val="%1.%2."/>
      <w:lvlJc w:val="left"/>
      <w:pPr>
        <w:ind w:left="899" w:hanging="430"/>
        <w:jc w:val="left"/>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22"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5A7F7CA9"/>
    <w:multiLevelType w:val="multilevel"/>
    <w:tmpl w:val="192E4148"/>
    <w:lvl w:ilvl="0">
      <w:start w:val="1"/>
      <w:numFmt w:val="decimal"/>
      <w:lvlText w:val="%1"/>
      <w:lvlJc w:val="left"/>
      <w:pPr>
        <w:ind w:left="783" w:hanging="324"/>
        <w:jc w:val="left"/>
      </w:pPr>
      <w:rPr>
        <w:rFonts w:hint="default"/>
        <w:lang w:val="cs-CZ" w:eastAsia="en-US" w:bidi="ar-SA"/>
      </w:rPr>
    </w:lvl>
    <w:lvl w:ilvl="1">
      <w:start w:val="2"/>
      <w:numFmt w:val="decimal"/>
      <w:lvlText w:val="%1.%2."/>
      <w:lvlJc w:val="left"/>
      <w:pPr>
        <w:ind w:left="783" w:hanging="324"/>
        <w:jc w:val="left"/>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jc w:val="left"/>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1083B54"/>
    <w:multiLevelType w:val="multilevel"/>
    <w:tmpl w:val="CD6C5774"/>
    <w:lvl w:ilvl="0">
      <w:start w:val="20"/>
      <w:numFmt w:val="decimal"/>
      <w:lvlText w:val="%1"/>
      <w:lvlJc w:val="left"/>
      <w:pPr>
        <w:ind w:left="921" w:hanging="420"/>
        <w:jc w:val="left"/>
      </w:pPr>
      <w:rPr>
        <w:rFonts w:hint="default"/>
        <w:lang w:val="cs-CZ" w:eastAsia="en-US" w:bidi="ar-SA"/>
      </w:rPr>
    </w:lvl>
    <w:lvl w:ilvl="1">
      <w:start w:val="1"/>
      <w:numFmt w:val="decimal"/>
      <w:lvlText w:val="%1.%2."/>
      <w:lvlJc w:val="left"/>
      <w:pPr>
        <w:ind w:left="921" w:hanging="420"/>
        <w:jc w:val="left"/>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5" w15:restartNumberingAfterBreak="0">
    <w:nsid w:val="62615DA4"/>
    <w:multiLevelType w:val="multilevel"/>
    <w:tmpl w:val="635AD400"/>
    <w:lvl w:ilvl="0">
      <w:start w:val="3"/>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6" w15:restartNumberingAfterBreak="0">
    <w:nsid w:val="64667346"/>
    <w:multiLevelType w:val="multilevel"/>
    <w:tmpl w:val="98C8DC38"/>
    <w:lvl w:ilvl="0">
      <w:start w:val="18"/>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27" w15:restartNumberingAfterBreak="0">
    <w:nsid w:val="65430732"/>
    <w:multiLevelType w:val="multilevel"/>
    <w:tmpl w:val="03BECC3A"/>
    <w:lvl w:ilvl="0">
      <w:start w:val="11"/>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jc w:val="left"/>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28" w15:restartNumberingAfterBreak="0">
    <w:nsid w:val="681F3C5D"/>
    <w:multiLevelType w:val="multilevel"/>
    <w:tmpl w:val="86945740"/>
    <w:lvl w:ilvl="0">
      <w:start w:val="1"/>
      <w:numFmt w:val="decimal"/>
      <w:lvlText w:val="%1."/>
      <w:lvlJc w:val="left"/>
      <w:pPr>
        <w:ind w:left="300" w:hanging="195"/>
        <w:jc w:val="left"/>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jc w:val="left"/>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29"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30"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31" w15:restartNumberingAfterBreak="0">
    <w:nsid w:val="74EB243A"/>
    <w:multiLevelType w:val="multilevel"/>
    <w:tmpl w:val="A3DA7EB4"/>
    <w:lvl w:ilvl="0">
      <w:start w:val="19"/>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hint="default"/>
        <w:spacing w:val="-1"/>
        <w:w w:val="100"/>
        <w:lang w:val="cs-CZ" w:eastAsia="en-US" w:bidi="ar-SA"/>
      </w:rPr>
    </w:lvl>
    <w:lvl w:ilvl="2">
      <w:start w:val="1"/>
      <w:numFmt w:val="lowerLetter"/>
      <w:lvlText w:val="%3."/>
      <w:lvlJc w:val="left"/>
      <w:pPr>
        <w:ind w:left="1639" w:hanging="358"/>
        <w:jc w:val="left"/>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32"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7F1C3872"/>
    <w:multiLevelType w:val="multilevel"/>
    <w:tmpl w:val="38E8A8A8"/>
    <w:lvl w:ilvl="0">
      <w:start w:val="7"/>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22"/>
  </w:num>
  <w:num w:numId="2">
    <w:abstractNumId w:val="6"/>
  </w:num>
  <w:num w:numId="3">
    <w:abstractNumId w:val="14"/>
  </w:num>
  <w:num w:numId="4">
    <w:abstractNumId w:val="32"/>
  </w:num>
  <w:num w:numId="5">
    <w:abstractNumId w:val="13"/>
  </w:num>
  <w:num w:numId="6">
    <w:abstractNumId w:val="20"/>
  </w:num>
  <w:num w:numId="7">
    <w:abstractNumId w:val="9"/>
  </w:num>
  <w:num w:numId="8">
    <w:abstractNumId w:val="17"/>
  </w:num>
  <w:num w:numId="9">
    <w:abstractNumId w:val="1"/>
  </w:num>
  <w:num w:numId="10">
    <w:abstractNumId w:val="29"/>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30"/>
  </w:num>
  <w:num w:numId="16">
    <w:abstractNumId w:val="15"/>
  </w:num>
  <w:num w:numId="17">
    <w:abstractNumId w:val="18"/>
  </w:num>
  <w:num w:numId="18">
    <w:abstractNumId w:val="21"/>
  </w:num>
  <w:num w:numId="19">
    <w:abstractNumId w:val="0"/>
  </w:num>
  <w:num w:numId="20">
    <w:abstractNumId w:val="24"/>
  </w:num>
  <w:num w:numId="21">
    <w:abstractNumId w:val="31"/>
  </w:num>
  <w:num w:numId="22">
    <w:abstractNumId w:val="26"/>
  </w:num>
  <w:num w:numId="23">
    <w:abstractNumId w:val="4"/>
  </w:num>
  <w:num w:numId="24">
    <w:abstractNumId w:val="3"/>
  </w:num>
  <w:num w:numId="25">
    <w:abstractNumId w:val="7"/>
  </w:num>
  <w:num w:numId="26">
    <w:abstractNumId w:val="27"/>
  </w:num>
  <w:num w:numId="27">
    <w:abstractNumId w:val="8"/>
  </w:num>
  <w:num w:numId="28">
    <w:abstractNumId w:val="16"/>
  </w:num>
  <w:num w:numId="29">
    <w:abstractNumId w:val="33"/>
  </w:num>
  <w:num w:numId="30">
    <w:abstractNumId w:val="10"/>
  </w:num>
  <w:num w:numId="31">
    <w:abstractNumId w:val="2"/>
  </w:num>
  <w:num w:numId="32">
    <w:abstractNumId w:val="25"/>
  </w:num>
  <w:num w:numId="33">
    <w:abstractNumId w:val="19"/>
  </w:num>
  <w:num w:numId="34">
    <w:abstractNumId w:val="2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0A4B"/>
    <w:rsid w:val="00027691"/>
    <w:rsid w:val="000310A8"/>
    <w:rsid w:val="000401EE"/>
    <w:rsid w:val="00057A1D"/>
    <w:rsid w:val="000612BB"/>
    <w:rsid w:val="00063835"/>
    <w:rsid w:val="000651BF"/>
    <w:rsid w:val="00067543"/>
    <w:rsid w:val="0007310C"/>
    <w:rsid w:val="00073B89"/>
    <w:rsid w:val="000746B9"/>
    <w:rsid w:val="0008035F"/>
    <w:rsid w:val="000857C2"/>
    <w:rsid w:val="00094DC8"/>
    <w:rsid w:val="000A629A"/>
    <w:rsid w:val="000B3F71"/>
    <w:rsid w:val="000D3636"/>
    <w:rsid w:val="000D5929"/>
    <w:rsid w:val="000E2D0E"/>
    <w:rsid w:val="000E3C8B"/>
    <w:rsid w:val="000E41FE"/>
    <w:rsid w:val="000E438C"/>
    <w:rsid w:val="000E57B6"/>
    <w:rsid w:val="000F0BD9"/>
    <w:rsid w:val="000F7823"/>
    <w:rsid w:val="00100C04"/>
    <w:rsid w:val="00102CBF"/>
    <w:rsid w:val="001054A5"/>
    <w:rsid w:val="00105CEE"/>
    <w:rsid w:val="00117F00"/>
    <w:rsid w:val="00133C16"/>
    <w:rsid w:val="00135677"/>
    <w:rsid w:val="00142663"/>
    <w:rsid w:val="00142CA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57CD9"/>
    <w:rsid w:val="003616A5"/>
    <w:rsid w:val="00361734"/>
    <w:rsid w:val="00362C66"/>
    <w:rsid w:val="00373BD8"/>
    <w:rsid w:val="003741D5"/>
    <w:rsid w:val="00374CE0"/>
    <w:rsid w:val="00377F08"/>
    <w:rsid w:val="00386754"/>
    <w:rsid w:val="00387577"/>
    <w:rsid w:val="00387A87"/>
    <w:rsid w:val="0039186F"/>
    <w:rsid w:val="0039627C"/>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13D7"/>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5BB7"/>
    <w:rsid w:val="004E685C"/>
    <w:rsid w:val="004E6CC0"/>
    <w:rsid w:val="004F00D7"/>
    <w:rsid w:val="004F4A0F"/>
    <w:rsid w:val="004F4FB9"/>
    <w:rsid w:val="004F5B4A"/>
    <w:rsid w:val="004F6A39"/>
    <w:rsid w:val="004F7DFB"/>
    <w:rsid w:val="00500084"/>
    <w:rsid w:val="0050552B"/>
    <w:rsid w:val="00505DE6"/>
    <w:rsid w:val="00507346"/>
    <w:rsid w:val="00507C76"/>
    <w:rsid w:val="00524390"/>
    <w:rsid w:val="00524548"/>
    <w:rsid w:val="00526E38"/>
    <w:rsid w:val="00526F7C"/>
    <w:rsid w:val="005371E4"/>
    <w:rsid w:val="00540E39"/>
    <w:rsid w:val="005417C1"/>
    <w:rsid w:val="0055162B"/>
    <w:rsid w:val="0055194E"/>
    <w:rsid w:val="005530CC"/>
    <w:rsid w:val="005534D0"/>
    <w:rsid w:val="00563851"/>
    <w:rsid w:val="00570C6D"/>
    <w:rsid w:val="00584935"/>
    <w:rsid w:val="005866D0"/>
    <w:rsid w:val="00587BD4"/>
    <w:rsid w:val="00587F13"/>
    <w:rsid w:val="0059031B"/>
    <w:rsid w:val="005954F8"/>
    <w:rsid w:val="005A035E"/>
    <w:rsid w:val="005B7839"/>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4D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9B9"/>
    <w:rsid w:val="00721378"/>
    <w:rsid w:val="007250B8"/>
    <w:rsid w:val="007279DB"/>
    <w:rsid w:val="0073013C"/>
    <w:rsid w:val="0073265F"/>
    <w:rsid w:val="00742BE5"/>
    <w:rsid w:val="007448CC"/>
    <w:rsid w:val="0074540A"/>
    <w:rsid w:val="007476BA"/>
    <w:rsid w:val="00750DD2"/>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02F06"/>
    <w:rsid w:val="00810923"/>
    <w:rsid w:val="00811D14"/>
    <w:rsid w:val="00813FF5"/>
    <w:rsid w:val="00820F24"/>
    <w:rsid w:val="00821E4F"/>
    <w:rsid w:val="00822BCF"/>
    <w:rsid w:val="00827E0E"/>
    <w:rsid w:val="008343A5"/>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D33F4"/>
    <w:rsid w:val="008E73C2"/>
    <w:rsid w:val="008F1B63"/>
    <w:rsid w:val="008F240D"/>
    <w:rsid w:val="008F3AE3"/>
    <w:rsid w:val="008F7ACC"/>
    <w:rsid w:val="00901EC7"/>
    <w:rsid w:val="009064CC"/>
    <w:rsid w:val="00917B32"/>
    <w:rsid w:val="009216DA"/>
    <w:rsid w:val="00923CBC"/>
    <w:rsid w:val="00923D53"/>
    <w:rsid w:val="00924B9A"/>
    <w:rsid w:val="0093122D"/>
    <w:rsid w:val="009319DC"/>
    <w:rsid w:val="00932B64"/>
    <w:rsid w:val="00947047"/>
    <w:rsid w:val="0094786E"/>
    <w:rsid w:val="0095121F"/>
    <w:rsid w:val="009548BE"/>
    <w:rsid w:val="00956670"/>
    <w:rsid w:val="00956C10"/>
    <w:rsid w:val="0095797D"/>
    <w:rsid w:val="00957F0F"/>
    <w:rsid w:val="00964108"/>
    <w:rsid w:val="00964E8F"/>
    <w:rsid w:val="00964F46"/>
    <w:rsid w:val="00965B96"/>
    <w:rsid w:val="00967CDF"/>
    <w:rsid w:val="00970A17"/>
    <w:rsid w:val="009775FB"/>
    <w:rsid w:val="00981A53"/>
    <w:rsid w:val="009822F9"/>
    <w:rsid w:val="00982B66"/>
    <w:rsid w:val="00983B6D"/>
    <w:rsid w:val="00984EB6"/>
    <w:rsid w:val="009906FE"/>
    <w:rsid w:val="00991D6B"/>
    <w:rsid w:val="00996AF1"/>
    <w:rsid w:val="00997D81"/>
    <w:rsid w:val="009A58F6"/>
    <w:rsid w:val="009B550E"/>
    <w:rsid w:val="009B6E22"/>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3EF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E6B09"/>
    <w:rsid w:val="00AF0C46"/>
    <w:rsid w:val="00AF6AAA"/>
    <w:rsid w:val="00AF6DF2"/>
    <w:rsid w:val="00B0235D"/>
    <w:rsid w:val="00B04296"/>
    <w:rsid w:val="00B0475A"/>
    <w:rsid w:val="00B15391"/>
    <w:rsid w:val="00B16549"/>
    <w:rsid w:val="00B16B34"/>
    <w:rsid w:val="00B16C3A"/>
    <w:rsid w:val="00B21732"/>
    <w:rsid w:val="00B27E80"/>
    <w:rsid w:val="00B4135B"/>
    <w:rsid w:val="00B53827"/>
    <w:rsid w:val="00B546CB"/>
    <w:rsid w:val="00B54DE1"/>
    <w:rsid w:val="00B56B07"/>
    <w:rsid w:val="00B600BD"/>
    <w:rsid w:val="00B60A0E"/>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1E44"/>
    <w:rsid w:val="00C42EEB"/>
    <w:rsid w:val="00C61D33"/>
    <w:rsid w:val="00C639C5"/>
    <w:rsid w:val="00C85E2A"/>
    <w:rsid w:val="00C91C40"/>
    <w:rsid w:val="00C96D42"/>
    <w:rsid w:val="00CA15E8"/>
    <w:rsid w:val="00CA3507"/>
    <w:rsid w:val="00CA3599"/>
    <w:rsid w:val="00CA5369"/>
    <w:rsid w:val="00CA60AC"/>
    <w:rsid w:val="00CB32F9"/>
    <w:rsid w:val="00CB5947"/>
    <w:rsid w:val="00CC2C30"/>
    <w:rsid w:val="00CC36C2"/>
    <w:rsid w:val="00CC71C9"/>
    <w:rsid w:val="00CD48EE"/>
    <w:rsid w:val="00CD51BD"/>
    <w:rsid w:val="00CE3432"/>
    <w:rsid w:val="00CE45E9"/>
    <w:rsid w:val="00CE484E"/>
    <w:rsid w:val="00CE4BFF"/>
    <w:rsid w:val="00CE4FBE"/>
    <w:rsid w:val="00CF1F4B"/>
    <w:rsid w:val="00D00A94"/>
    <w:rsid w:val="00D05B72"/>
    <w:rsid w:val="00D20BBF"/>
    <w:rsid w:val="00D25B13"/>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27B15"/>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2226"/>
    <w:rsid w:val="00EC41E3"/>
    <w:rsid w:val="00EC4A49"/>
    <w:rsid w:val="00EC5991"/>
    <w:rsid w:val="00ED368A"/>
    <w:rsid w:val="00ED6763"/>
    <w:rsid w:val="00ED7E71"/>
    <w:rsid w:val="00EE47AF"/>
    <w:rsid w:val="00EE4EAD"/>
    <w:rsid w:val="00EE58B9"/>
    <w:rsid w:val="00EE70F9"/>
    <w:rsid w:val="00EF0579"/>
    <w:rsid w:val="00EF3440"/>
    <w:rsid w:val="00EF402C"/>
    <w:rsid w:val="00EF5654"/>
    <w:rsid w:val="00F146FB"/>
    <w:rsid w:val="00F21306"/>
    <w:rsid w:val="00F22659"/>
    <w:rsid w:val="00F23849"/>
    <w:rsid w:val="00F3328C"/>
    <w:rsid w:val="00F350E8"/>
    <w:rsid w:val="00F35ECF"/>
    <w:rsid w:val="00F41201"/>
    <w:rsid w:val="00F4637D"/>
    <w:rsid w:val="00F56BF7"/>
    <w:rsid w:val="00F65CC6"/>
    <w:rsid w:val="00F6621A"/>
    <w:rsid w:val="00F66785"/>
    <w:rsid w:val="00F675B2"/>
    <w:rsid w:val="00F74080"/>
    <w:rsid w:val="00F813CE"/>
    <w:rsid w:val="00F82DB5"/>
    <w:rsid w:val="00F83138"/>
    <w:rsid w:val="00F86029"/>
    <w:rsid w:val="00F87762"/>
    <w:rsid w:val="00F9127F"/>
    <w:rsid w:val="00F93EB1"/>
    <w:rsid w:val="00FA0ADA"/>
    <w:rsid w:val="00FA171C"/>
    <w:rsid w:val="00FB0271"/>
    <w:rsid w:val="00FB0CDA"/>
    <w:rsid w:val="00FB1B69"/>
    <w:rsid w:val="00FB32DD"/>
    <w:rsid w:val="00FB6AA4"/>
    <w:rsid w:val="00FC26A0"/>
    <w:rsid w:val="00FC42D5"/>
    <w:rsid w:val="00FD07FA"/>
    <w:rsid w:val="00FD2FD3"/>
    <w:rsid w:val="00FD3618"/>
    <w:rsid w:val="00FD707E"/>
    <w:rsid w:val="00FE2D32"/>
    <w:rsid w:val="00FE36C3"/>
    <w:rsid w:val="00FE41F3"/>
    <w:rsid w:val="00FE4F5E"/>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1"/>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iPriority w:val="99"/>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uiPriority w:val="99"/>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 w:type="table" w:customStyle="1" w:styleId="TableNormal">
    <w:name w:val="Table Normal"/>
    <w:uiPriority w:val="2"/>
    <w:semiHidden/>
    <w:unhideWhenUsed/>
    <w:qFormat/>
    <w:rsid w:val="00CC71C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CC71C9"/>
    <w:pPr>
      <w:widowControl w:val="0"/>
      <w:autoSpaceDE w:val="0"/>
      <w:autoSpaceDN w:val="0"/>
      <w:spacing w:after="0" w:line="240" w:lineRule="auto"/>
      <w:ind w:left="900" w:firstLine="0"/>
      <w:jc w:val="left"/>
    </w:pPr>
    <w:rPr>
      <w:color w:val="auto"/>
      <w:szCs w:val="18"/>
      <w:lang w:eastAsia="en-US"/>
    </w:rPr>
  </w:style>
  <w:style w:type="character" w:customStyle="1" w:styleId="ZkladntextChar">
    <w:name w:val="Základní text Char"/>
    <w:basedOn w:val="Standardnpsmoodstavce"/>
    <w:link w:val="Zkladntext"/>
    <w:uiPriority w:val="1"/>
    <w:rsid w:val="00CC71C9"/>
    <w:rPr>
      <w:rFonts w:ascii="Calibri" w:eastAsia="Calibri" w:hAnsi="Calibri" w:cs="Calibri"/>
      <w:sz w:val="18"/>
      <w:szCs w:val="18"/>
      <w:lang w:eastAsia="en-US"/>
    </w:rPr>
  </w:style>
  <w:style w:type="paragraph" w:customStyle="1" w:styleId="TableParagraph">
    <w:name w:val="Table Paragraph"/>
    <w:basedOn w:val="Normln"/>
    <w:uiPriority w:val="1"/>
    <w:qFormat/>
    <w:rsid w:val="00CC71C9"/>
    <w:pPr>
      <w:widowControl w:val="0"/>
      <w:autoSpaceDE w:val="0"/>
      <w:autoSpaceDN w:val="0"/>
      <w:spacing w:after="0" w:line="240" w:lineRule="auto"/>
      <w:ind w:left="0" w:firstLine="0"/>
      <w:jc w:val="left"/>
    </w:pPr>
    <w:rPr>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faktury-eon.energie@eon.cz" TargetMode="External"/><Relationship Id="rId18" Type="http://schemas.openxmlformats.org/officeDocument/2006/relationships/hyperlink" Target="https://ti.eon.cz/partnersky-portal/api/files/INTCZ-62-110"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faktury-eon.energie@eon.cz" TargetMode="External"/><Relationship Id="rId17" Type="http://schemas.openxmlformats.org/officeDocument/2006/relationships/hyperlink" Target="http://www.eon.cz/o-nas/o-skupine-eon/pro-partnery/vseobecne-nakupni-podmink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yperlink" Target="http://www.eon.cz/o-nas/o-skupine-eon/pro-" TargetMode="External"/><Relationship Id="rId19" Type="http://schemas.openxmlformats.org/officeDocument/2006/relationships/hyperlink" Target="https://ti.eon.cz/partnersky-portal/api/files/INTCZ-62-11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elco@eon.cz" TargetMode="Externa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26D7F-2D03-48F4-A34D-1DEABECF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10034</Words>
  <Characters>58398</Characters>
  <Application>Microsoft Office Word</Application>
  <DocSecurity>0</DocSecurity>
  <Lines>1578</Lines>
  <Paragraphs>518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Eliška</cp:lastModifiedBy>
  <cp:revision>14</cp:revision>
  <cp:lastPrinted>2018-10-12T06:12:00Z</cp:lastPrinted>
  <dcterms:created xsi:type="dcterms:W3CDTF">2021-01-28T19:53:00Z</dcterms:created>
  <dcterms:modified xsi:type="dcterms:W3CDTF">2021-05-26T07:58:00Z</dcterms:modified>
</cp:coreProperties>
</file>